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Marketing and Web Designer with extensive experience in building high-converting landing pages and funnels. Proficient in conversion rate optimization principles and leveraging builder tools such as Divi, Elementor, and Thrive Architect. Adept in responsive web design, A/B testing, and collaborating with cross-functional teams to ensure optimal project delivery, enhancing brand visibility and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Divi, Elementor, Thrive Architect, ClickFunnels, Unbounce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Shopify,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Optimizely, Hotjar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CRO, A/B Testing, Responsiveness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Trello,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over 50 high-converting landing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Elementor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on marketing campaigns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Optimize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funnel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responsive web pages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Divi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iteration of design templates while ensuring brand consistency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customize landing page layouts, enhancing visual appeal and user experience on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including urgency and social proof tactics, to enhance customer trust and sentiment on landing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funnel strategy development for 10+ internal stakeholders, focusing on market research insights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Launched successful email marketing campaigns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Mailchimp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segmented user lists and personalized content for higher open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gain insights into user behavior, enabling data-driven adjustments to web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lifecycle of multiple web design projects, ensuring adherence to timelines and budget constraints through effective project management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new approach for rapid deployment of marketing pages which cut development time by 40% while maintaining high quality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templates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integration, allowing for real-time updates without compromising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competitor analysis to benchmark funnel performance, resulting in strategic adjustments that increased lead generation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API services with third-party tools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automate workflow processes and enhance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feedback sessions for junior developers on the team, enriching their proficiency in design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landing pages for various B2B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Elementor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improvement in lead generation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custom styling and enhancements across multiple web projects to align with client branding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 and refined pages based on user feedback, which increased customer satisfaction ratings significantly.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sales teams to analyze performance data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identify key adjustment areas for sales funnels.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launched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Optimizely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experiments to test new design and content variations, optimizing user paths toward conversion.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SEO best practices in content creation and site structure, leading to a 15% growth in organic traffic for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 training materials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updates, empowering them to make content changes efficiently post-project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CMS integrations to improve loading times and overall website performance using performance monitoring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user security standards while managing user access and identity.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website redesign initiatives,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responsiveness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that improved mobile navigation and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execute technical SEO audits, delivering actionable insights that improved search engine rankings.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interactive web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on client 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onboarding processes through tailored presentations and system demonstrations focused on practical applications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issue resolution, ensuring timely updates as project tasks were completed.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to identify user trends and preferences, aiding in the adjustment of web designs to enhance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documentation and best practice guides for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site maintenance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