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Machine Learning Engineer with a strong track record of architecting and deploying scalable AI/ML solutions. Adept at leading technical initiatives, and establishing ML infrastructure standards, with robust experience in software engineering principles and cloud services. Committed to collaborating and mentoring teams to enhance ML engineering capabilities and optimize production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ML/AI Frameworks and Tools:</w:t>
      </w:r>
      <w:r w:rsidRPr="00C3688B">
        <w:rPr>
          <w:rFonts w:ascii="Arial" w:hAnsi="Arial" w:cs="Arial"/>
          <w:color w:val="424242" w:themeColor="text1" w:themeShade="BF"/>
          <w:sz w:val="20"/>
          <w:szCs w:val="20"/>
        </w:rPr>
        <w:t xml:space="preserve"> TensorFlow, PyTorch, AWS SageMaker,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 Models and Technologies:</w:t>
      </w:r>
      <w:r w:rsidRPr="00C3688B">
        <w:rPr>
          <w:rFonts w:ascii="Arial" w:hAnsi="Arial" w:cs="Arial"/>
          <w:color w:val="424242" w:themeColor="text1" w:themeShade="BF"/>
          <w:sz w:val="20"/>
          <w:szCs w:val="20"/>
        </w:rPr>
        <w:t xml:space="preserve"> MLOps, ML Pipeline Automation, Model Serving, Model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and DevOps:</w:t>
      </w:r>
      <w:r w:rsidRPr="00C3688B">
        <w:rPr>
          <w:rFonts w:ascii="Arial" w:hAnsi="Arial" w:cs="Arial"/>
          <w:color w:val="424242" w:themeColor="text1" w:themeShade="BF"/>
          <w:sz w:val="20"/>
          <w:szCs w:val="20"/>
        </w:rPr>
        <w:t xml:space="preserve"> Docker, Kubernetes, AWS, Cloud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Data Pipeline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.NET, CI/CD Tools,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Leadership, Communication,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machine learning </w:t>
      </w:r>
      <w:r w:rsidRPr="00C3688B">
        <w:rPr>
          <w:rFonts w:ascii="Arial" w:hAnsi="Arial" w:cs="Arial"/>
          <w:b/>
          <w:color w:val="424242" w:themeColor="text1" w:themeShade="BF"/>
          <w:sz w:val="20"/>
          <w:szCs w:val="20"/>
        </w:rPr>
        <w:t xml:space="preserve">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model training and deployment, which reduced model production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development of an end-to-end </w:t>
      </w:r>
      <w:r w:rsidRPr="00C3688B">
        <w:rPr>
          <w:rFonts w:ascii="Arial" w:hAnsi="Arial" w:cs="Arial"/>
          <w:b/>
          <w:color w:val="424242" w:themeColor="text1" w:themeShade="BF"/>
          <w:sz w:val="20"/>
          <w:szCs w:val="20"/>
        </w:rPr>
        <w:t xml:space="preserve">ML solution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healthcare analytics, directly integrating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management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MLOps best practices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seamless deployment of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ML infrastructure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significantly enhancing team proficiency with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30% improvement in response time by optimizing existing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deploying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that support robust </w:t>
      </w:r>
      <w:r w:rsidRPr="00C3688B">
        <w:rPr>
          <w:rFonts w:ascii="Arial" w:hAnsi="Arial" w:cs="Arial"/>
          <w:b/>
          <w:color w:val="424242" w:themeColor="text1" w:themeShade="BF"/>
          <w:sz w:val="20"/>
          <w:szCs w:val="20"/>
        </w:rPr>
        <w:t xml:space="preserve">ML model versioning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release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align ML-driven insights with customer needs, enhancing product offerings and overall customer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w:t>
      </w:r>
      <w:r w:rsidRPr="00C3688B">
        <w:rPr>
          <w:rFonts w:ascii="Arial" w:hAnsi="Arial" w:cs="Arial"/>
          <w:b/>
          <w:color w:val="424242" w:themeColor="text1" w:themeShade="BF"/>
          <w:sz w:val="20"/>
          <w:szCs w:val="20"/>
        </w:rPr>
        <w:t xml:space="preserve">ML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of technical solutions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monitoring and alerting systems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team's ability to promptly address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maintain data lakes, improving data accessibility and leveraging insights for predictive modeling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model accuracy by 15% through continuous experimentation with hyperparameter tuning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model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redesign of existing </w:t>
      </w:r>
      <w:r w:rsidRPr="00C3688B">
        <w:rPr>
          <w:rFonts w:ascii="Arial" w:hAnsi="Arial" w:cs="Arial"/>
          <w:b/>
          <w:color w:val="424242" w:themeColor="text1" w:themeShade="BF"/>
          <w:sz w:val="20"/>
          <w:szCs w:val="20"/>
        </w:rPr>
        <w:t xml:space="preserve">ML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robustness to handle increased data load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advanced </w:t>
      </w:r>
      <w:r w:rsidRPr="00C3688B">
        <w:rPr>
          <w:rFonts w:ascii="Arial" w:hAnsi="Arial" w:cs="Arial"/>
          <w:b/>
          <w:color w:val="424242" w:themeColor="text1" w:themeShade="BF"/>
          <w:sz w:val="20"/>
          <w:szCs w:val="20"/>
        </w:rPr>
        <w:t xml:space="preserve">ML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innovation in project solutions and improving agility in delivering results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technical initiatives resulting in the successful launch of a </w:t>
      </w:r>
      <w:r w:rsidRPr="00C3688B">
        <w:rPr>
          <w:rFonts w:ascii="Arial" w:hAnsi="Arial" w:cs="Arial"/>
          <w:b/>
          <w:color w:val="424242" w:themeColor="text1" w:themeShade="BF"/>
          <w:sz w:val="20"/>
          <w:szCs w:val="20"/>
        </w:rPr>
        <w:t xml:space="preserve">machine learning-driven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fraud detection module that reduced losses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building and maintaining a </w:t>
      </w:r>
      <w:r w:rsidRPr="00C3688B">
        <w:rPr>
          <w:rFonts w:ascii="Arial" w:hAnsi="Arial" w:cs="Arial"/>
          <w:b/>
          <w:bCs/>
          <w:color w:val="424242" w:themeColor="text1" w:themeShade="BF"/>
          <w:sz w:val="20"/>
        </w:rPr>
        <w:t xml:space="preserve">robust ML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decision-making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cloud-based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enhanced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feature improvement and deployment of predictive analytics tools utilizing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client-side data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SQL databases for operational reporting and data retrieval processes, increasing data processing efficiency by 25% due to optimized query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advanced </w:t>
      </w:r>
      <w:r w:rsidRPr="00C3688B">
        <w:rPr>
          <w:rFonts w:ascii="Arial" w:hAnsi="Arial" w:cs="Arial"/>
          <w:b/>
          <w:bCs/>
          <w:color w:val="424242" w:themeColor="text1" w:themeShade="BF"/>
          <w:sz w:val="20"/>
        </w:rPr>
        <w:t xml:space="preserve">data pipeline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ingestion, improving system performance and response time in all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open-source </w:t>
      </w:r>
      <w:r w:rsidRPr="00C3688B">
        <w:rPr>
          <w:rFonts w:ascii="Arial" w:hAnsi="Arial" w:cs="Arial"/>
          <w:b/>
          <w:bCs/>
          <w:color w:val="424242" w:themeColor="text1" w:themeShade="BF"/>
          <w:sz w:val="20"/>
        </w:rPr>
        <w:t xml:space="preserve">data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aimed at enhancing data integrity and reliability across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performance tuning for </w:t>
      </w:r>
      <w:r w:rsidRPr="00C3688B">
        <w:rPr>
          <w:rFonts w:ascii="Arial" w:hAnsi="Arial" w:cs="Arial"/>
          <w:b/>
          <w:bCs/>
          <w:color w:val="424242" w:themeColor="text1" w:themeShade="BF"/>
          <w:sz w:val="20"/>
        </w:rPr>
        <w:t xml:space="preserve">existing ML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substantially improving their operational efficiency in real-time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deploying secure and efficient transaction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interoperability and allow for streamlined access to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and management practices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activities focused on developing front-end components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interface and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version control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consistency across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project documentation and co-led training initiatives on emerging technologies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develop simulation models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providing them with predictive capabilities for risk assessments.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