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ML Engineer with extensive experience in developing and deploying machine learning models and algorithms. Proficient in Python, TensorFlow, and AWS, with a track record of improving system efficiencies and driving innovative solutions across various IT consulting projects.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R, Java, Scala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Keras, PyTorch, Scikit-learn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Hadoop, Pandas, NumPy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Matplotlib, Seaborn, Power BI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PyTest,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Big Data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Kafka, Flink, Hive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deployed scalable machine learning models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deployment processes and reducing latency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scientists to develop predictive analytics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client project deliverables accuracy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pipelines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handle large datasets, enhancing data throughput efficiency within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ML model deployment, reducing deployment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interactive dashboards and visualizations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actionable insights for stakeholders and driving strategic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integrate machine learning features into existing applications, increasing functionality and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storage and retrieval, supporting various project requirements for data integrity and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5 engineers in an Agile environment, increasing development efficiency and project delivery timelines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unit tests and implemented testing frameworks,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to ensure code quality and maintainability across projects, resulting in a 40% reduction in bugs.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scalable data storage and computational resources for machine learning tasks, enabling high availability. Additionally,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Ansible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automation, facilitating rapid deployment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tested machine learning algorithms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client applications, ensuring robust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data warehouse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Hadoop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Hive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effective data management strategies and improving data analysis capabilities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machine learning models into existing applications, improving user experience and client satisfaction through enhanced functionality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alongside cross-functional teams to migrate legacy systems to cloud-based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20% cost reduction in operations.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automated testing procedures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high standards of code quality and functionality throughout development phases.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protocols, bolstering application security and user trust.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redesign of software architecture, optimizing systems for better performance and scalability through innovative approaches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smooth collaboration and tracking across development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 visualization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Matplotlib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Seaborn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present analytical results effectively for client reviews, improving stakeholder engagement.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