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Level Engineer with extensive experience in designing, developing, and deploying high-quality software solutions. Proven track record in utilizing modern frameworks and tools to drive efficiency and enhance user experiences. Possess a strong foundation in various programming languages and technologies, with a focus on delivering measurable results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Elasticsearch,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application’s performance by 30% through effective API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ensuring consistent code quality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solutions, which resulted in a 50% reduction in infrastructure costs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relational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ensuring data integrity and optimized query performance through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components and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development efficiency across multiple teams, significantly reducing redundancy 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search capabilities, leading to user engagement improvements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web application interfaces, ensuring seamless user experience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established security protocols in line with best practices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IAM roles and policies to protect sensitive user data, contributing to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and manage services, automating deployment workflows and achieving seamless scaling of applications in response to varying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adoption of Agile practices within the team, including regular stand-ups and sprint retrospectives, improving the team's productivity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focusing on modularity and maintenance of code, fostering a collaborative and growth-oriented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inter-service communication and enhancing system responsiveness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reduced bugs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cross-functional collaboration, engaging with stakeholders to gather requirements and translate them into technical specifications, facilitating successful project completions.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scores by implementing user-requested features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new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usability and reducing technical debt by 35% for improved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gather requirements and present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and alignment on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performance optimization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reducing query times by 15% and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multi-disciplinary team,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connect frontend and backend services, ensuring data consistency and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reducing bug rates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initiatives across various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boosting team collaboration and minimizing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within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interactive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improve mobile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including daily stand-ups and sprint planning meetings, fostering an environment of open communication and accountability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increase familiarity with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skill sets and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