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experienced software engineer with extensive knowledge in building complex applications using modern technologies. Skilled in full stack development, cloud solutions, and agile methodologies. Proven track record in delivering high-quality software solutions that meet client expectations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Structures and Algorithms: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Graphs, Trees, Sorting Algorithms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full stack application development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microservices architecture to improve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client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integration with third-party services and a 25% increase in API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successfully reducing deployment time to production by 40% and improving version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agile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fostering a collaborative environment that improved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performance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conducted pair programming sessions to ensure adherence to quality standards and agile methodologies, significantly decreasing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solution for a data-intensive application, optimizing data retrieval times by implementing indexes, which improved query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industry best practices, resulting in cleaner and more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PaaS solutions that increased application uptime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substantial reduction in bug reports after each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design, develop, and deploy a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aiding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retrospectives, driving continuous improvement across development processes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robustness and making system diagnostics more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following best practices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during infrastructure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facilitate seamless data integration between front-end and back-end systems,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promoting agile methodologies and effective communication within the team to meet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for web applications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addressing performance bottlenecks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write end-to-end tests and automated UI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robust against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architecture discussions and design sessions, providing insights into the benefits of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event-driven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open-source community, sharing libraries and solutions that have been utilized by other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following MVC architecture to ensure a clean separation of concerns.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interactivity and responsiveness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Git repositories and managing code deployments, effectively collaborating with team members to produce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including stored procedures and data migration scripts, to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as a junior dev, contributing to project timelines and requirements gathering in a team-oriented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continuous learning of development best practices, contributing insights from research sessions during team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codebases and technical specifications to facilitate knowledge transfer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propose potential enhancements to existing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