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Mechanically inclined Software Engineer with over 8 years of experience in developing high-performance applications leveraging diverse programming languages, frameworks, and tools. Proven ability in building intelligent systems and optimizing existing infrastructures to enhance business operations. Strong proficiency in software architecture and design patterns, specializing in scalable solutions for complex systems.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Python, Java, JavaScript, SQL, C#, Go, Rust, HTML, CSS, Shell Scripting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Flask, React, Angular, Spring Boot, Ruby on Rails, Vue.js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Jenkins, Git, Docker Compose, Ansible, Nagios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Selenium, JUnit, Mocha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Patterns:</w:t>
      </w:r>
      <w:r w:rsidRPr="00C3688B">
        <w:rPr>
          <w:rFonts w:ascii="Arial" w:hAnsi="Arial" w:cs="Arial"/>
          <w:color w:val="424242" w:themeColor="text1" w:themeShade="BF"/>
          <w:sz w:val="20"/>
          <w:szCs w:val="20"/>
        </w:rPr>
        <w:t xml:space="preserve"> Microservices, REST APIs, GraphQL,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Others:</w:t>
      </w:r>
      <w:r w:rsidRPr="00C3688B">
        <w:rPr>
          <w:rFonts w:ascii="Arial" w:hAnsi="Arial" w:cs="Arial"/>
          <w:color w:val="424242" w:themeColor="text1" w:themeShade="BF"/>
          <w:sz w:val="20"/>
          <w:szCs w:val="20"/>
        </w:rPr>
        <w:t xml:space="preserve"> Agile/Scrum, CI/CD, Monitoring &amp; Logging, Business Intelligence, Data Analytics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microservices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that improved the scalability of applications by over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 APIs for mobile and web applications in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performance and responsiveness using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as the primary database.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APIs, including payment solutions and data analytics tools, enhancing business intelligence capabilities and driving decision-making through </w:t>
      </w:r>
      <w:r w:rsidRPr="00C3688B">
        <w:rPr>
          <w:rFonts w:ascii="Arial" w:hAnsi="Arial" w:cs="Arial"/>
          <w:b/>
          <w:color w:val="424242" w:themeColor="text1" w:themeShade="BF"/>
          <w:sz w:val="20"/>
          <w:szCs w:val="20"/>
        </w:rPr>
        <w:t xml:space="preserve">Google Analytics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a data processing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data ingestion and transformation that led to a 40% reduction in processing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migrating legacy applications to modern architecture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serverless frameworks, increasing maintainability and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system performance tracking and event logging to ensure system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 transition to Agile methodologies within the software development team, establishing best practices and continuous integration workflows utilizing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goals and deliverables for complex projects, ensuring alignment to technical specifications and customer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security features by integrating OAuth 2.0 and JWT for authentication and authorization across multiple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automated testing suites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deployment confidence by ensuring high code coverage.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Ansible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configuration management to facilitate the rapid provisioning of development and testing environments, streamlining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and training materials to onboard new developers and maintain knowledge sharing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provided mentorship to junior developers, fostering an environment of continuous learning and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root cause analysis on production incidents to implement lasting solutions, improving overall system reliability and support processes.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redesign of several internal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significantly reducing application load times and enhancing user interfaces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assisting the product owner in defining user stories and acceptance criteria, ensuring clear communication and requirements gathering.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a cross-functional team to integrate machine learning models into existing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TensorFlow</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predictive accuracy by 30%.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data models and ETL processes using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Hadoop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efficient data analysis for business intelligence reports.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leveraging </w:t>
      </w:r>
      <w:r w:rsidRPr="00C3688B">
        <w:rPr>
          <w:rFonts w:ascii="Arial" w:hAnsi="Arial" w:cs="Arial"/>
          <w:b/>
          <w:bCs/>
          <w:color w:val="424242" w:themeColor="text1" w:themeShade="BF"/>
          <w:sz w:val="20"/>
        </w:rPr>
        <w:t xml:space="preserve">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storage and </w:t>
      </w:r>
      <w:r w:rsidRPr="00C3688B">
        <w:rPr>
          <w:rFonts w:ascii="Arial" w:hAnsi="Arial" w:cs="Arial"/>
          <w:b/>
          <w:bCs/>
          <w:color w:val="424242" w:themeColor="text1" w:themeShade="BF"/>
          <w:sz w:val="20"/>
        </w:rPr>
        <w:t xml:space="preserve">EC2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compute resources, optimizing cost and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and integration testing strategies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code quality prior to 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agile software development methodologies, which involved iteration planning, sprint reviews and retrospectives to enhance team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clients to understand their needs and translate them into technical solutions, ensuring alignment with overall project goals.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Identity Management solutions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major product enhancements in security and compliance.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setting up CI/CD pipelines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seamless integration and delivery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optimization of existing applications written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adopting best coding practices that improved application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test plans and documented results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manual testing strategies to ensure application integrity before production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to translate UI/UX wireframes into the actual code that produced visual elements of the application using </w:t>
      </w:r>
      <w:r w:rsidRPr="00C3688B">
        <w:rPr>
          <w:rFonts w:ascii="Arial" w:hAnsi="Arial" w:cs="Arial"/>
          <w:b/>
          <w:bCs/>
          <w:color w:val="424242" w:themeColor="text1" w:themeShade="BF"/>
          <w:sz w:val="20"/>
        </w:rPr>
        <w:t xml:space="preserve">HTML/CSS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application configuration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ensuring code integrity and collaboration among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Presented findings and technical feedback in team meetings to improve team deployments and code improvements.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instructions and troubleshooting of application-related issues in a timely manner, ensuring minimal downtime and user disruption.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