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in IT consulting, specializing in crafting scalable software solutions using modern web technologies. Proven track record of delivering projects on-time while ensuring high-quality standards. Demonstrated expertise in integrating complex systems, collaborating with cross-functional teams, and maintaining effective client relationships. Adept in utilizing a variety of programming languages and frameworks to address diverse technical challenges and advance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Penetration Testing, GDPR, HIPAA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back-end services that reduced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deployments and improving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to deliver responsive and accessible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design handoffs.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an agile team to deliver high-quality software by conducting code reviews and managing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for real-time data processing, enhancing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system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that adhered to best practices, improving system maintainability and compatibility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15%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scripts, achieving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automated testing to improve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stakeholders through technical challenges, ensuring alignment between business goals and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facilitated knowledge sharing sessions to foster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supported business-critical operations.,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for various clients,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reducing hosting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initiatives that improved overall system performance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clients to meticulously define system specifications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sprint planning and retrospectives, resulting in improved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access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in troubleshooting and resolving application bugs, improving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documentation for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collaborative platform with design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best practices and adherence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dynamic data stores that catered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by optimizing back-end queries and APIs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setup and execution of testing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help define application outcomes and drive future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