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maintaining scalable web applications and software solutions. Proficient in modern technologies and best practices, with a strong focus on delivering robust and efficient software products. Excellent collaborator capable of managing multiple projects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for seamless data interaction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transforming legacy applications into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significantly reducing release cycles and improving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indexing and data partitioning strategies, which resulted in a 40%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refine project specifications and transform requirements into technical solutions, leading to successful product launches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S3 to host applications, ensuring high availability and disaster recovery plans are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enhancing best coding practices and improving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data integrity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while ensuring seamless user experiences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scrum meetings to promote team collaboration and expedite agile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implementation of OAuth 2.0 protocols and regular security audits, reducing vulnerabilities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maintained architectural diagrams and technical documentation for reference and onboard new developers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deliver responsive and user-friendly interfaces, improving user satisfaction scores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and tech discussions, promoting a culture of innovation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client engagement through innovative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 and provided technical specifications, leading to the implementation of features that increased user interaction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and integrated third-party systems, ensuring scalable and maintainable integrations that supported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branching strategies and workflows that decreased merge conflicts and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 in applications resulting in a 30% reduction in latency and improved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optimization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stored procedures that reduced processing time for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for junior developers on best practices and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skill development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that streamlined project management processes, reducing administrative overhead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in sprints and reviews to enhance project transparency and accountability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in web applications, optimizing performance and reducing downtime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components, improving detection of bugs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API documentation and service-level agreements (SLAs), enabling clearer understanding of project deliverables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establish a robust monitoring system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drive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aesthetic and functional interfaces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migration projects ensuring data integrity while transitioning between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