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progressive experience in advancing software development techniques and delivering innovative software solutions that drive business growth. Adept at collaborating with cross-functional teams to design robust scalable software applications while employing industry best practices and methodologies. Enthusiastic about leveraging vast technical knowledge to solve complex challenges across various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GraphQL, NoSQL,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throughput by 30%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allowing seamless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across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reduction in security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cost reduction 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dynamic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executed Agile methodologies, facilitating sprint planning and retrospectives to ensure continuous improvement and feedback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microservices, which streamlined development and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Java applications, enhancing the code coverage to 90%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data-fetching mechanisms, enhancing API performance and reducing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fostering team skill enhancement and project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assessments, ensuring adherence to best practices in software design and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through seamless front-end/back-end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SOA principles to enhance system interoperability, combining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strong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improvement through detailed refactoring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critical bugs by 30%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 to deliver quality software enhancements rapidly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best practices in database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that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processes to improve data retrieval times, resulting in a faster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identity management platform with a focus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compliance with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integrations with third-party services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schemas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team to understand user requirements and translated them into technical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and design reviews to ensure high-quality output while minimizing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 cases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reduced defect leakage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solutions to cultivate a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