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Level Engineer with extensive experience in IT consulting. Proven track record in delivering high-quality software solutions by leveraging advanced technologies and best practices. Adept at collaborating with cross-functional teams to ensure successful project execution, while continuously improving processes and systems. Expert in modern engineering practices and methodologies, seeking to contribute technical knowledge in a progressive organization.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JUnit5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Kafka,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design and implement a sophisticated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back-end, successfully enhancing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scalability and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frontend-backend communication, optimizing data retrieval processes for dynamic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AWS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application infrastructure, leading to significant cost savings and improved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coverage and reliability in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create intuitive user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user experience across multiple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minimizing downtime to less than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 in best coding practices and optimizations,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reduction in response time by 30%, enhancing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API management tools to throttle and monitor API usage, ensuring robust performance and maintaining system integrity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sprints and retrospectives to improve team efficiency and align deliverables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the design and implementation of a data warehouse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business intelligence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search capabilities in applications, improving search response times by up to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data processing and analytics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process automation that increased user adoption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understand their business needs and translated them into technical requirements, ensuring project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performance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integrated with third-party services, resulting in a 40% increase in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robust authentication and authorization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microservices architecture, enhancing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message brokering between microservices, ensuring reliable communication and system resilience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regression bugs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discussions with stakeholders to ensure required features were delivered on time and met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optimizing storage efficiency and retrieval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developing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feature development and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systems while gradually transitioning functionalities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data-processing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tasks related to ETL processes, increasing data accuracy and integrity for client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exploratory testing for new functionalities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rectify potential quality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defined application structures and built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interfaces, focusing on performance and responsiveness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initiatives between internal systems and third-party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data synchronization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Agile development processes, providing input during sprint planning and retrospectives to improve team dynamics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existing documentation to reflect application changes and enhancements, improving the onboarding process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