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Level Engineer with a proven track record in leading complex software development projects. Expertise in full-stack development, cloud infrastructure, and agile methodologies, leveraging a wide range of technologies to deliver innovative solutions that meet client objectives. Adept at enhancing system performance, streamlining processes, and implementing cutting-edge technology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ASP.NET,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Gradle, CircleCI,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Microsoft Teams, Asana,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Postman, Jest, Karma,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JSON, XML, SOAP,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third-party services,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single-page application that increased customer engagement by 25%, while implementing modular UI components to enhance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access controls and reducing infrastructure costs by 30%,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a 50% improvement in code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delivery, boosting load times by 40% through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development of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isolation and scalability across 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 and meeting deliverables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elevate team skill levels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knowledge transfer and project continuity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significantly improving user data protection while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times by up to 60% during peak usage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critical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protocols, ensuring application robustness and high standards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module interconnectivity and simplifying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architecture, ensuring full integration with legacy systems and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refactoring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new features and reducing technical debt by 40% over three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streamlining data processing workflows and enabling quick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that improved response times on high-traffic applications, achieving a 30% reduction in server load during peak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fostered best practices in coding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enabling automatic scaling and management of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large-scale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 responsive web interface that increased user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rebuilding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Passport.js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data-driven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content updates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within a team,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flow and ensure timely completion of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quality assurance team to implement manual and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design migration project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functional tests to ensure code quality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following TDD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collaboration efficiency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discussions to improve user interface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