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experience in software development, specializing in scalable web applications, cloud services, and system integrations. Proven ability to lead project delivery from conception through deployment, leveraging modern technology stacks to optimize performance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Express.js, Django, Flask,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Travis CI,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WebSocket,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Code, Postman, IntelliJ IDEA, Eclipse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Practices:</w:t>
      </w:r>
      <w:r w:rsidRPr="00C3688B">
        <w:rPr>
          <w:rFonts w:ascii="Arial" w:hAnsi="Arial" w:cs="Arial"/>
          <w:color w:val="424242" w:themeColor="text1" w:themeShade="BF"/>
          <w:sz w:val="20"/>
          <w:szCs w:val="20"/>
        </w:rPr>
        <w:t xml:space="preserve"> Agile, Scrum, CI/CD,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high-performance web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through optimized UI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API integrations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communication between front-end and back-end systems across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serverless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AWS Lambda and API Gateway, reducing operational costs by 25% while improving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enabling consistent development and production environments, and improved deployment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refine project scope using Agile methodologies, leading sprint reviews and retrospectives to drive continuous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and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performance resulting in reduced load times for key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thereby reducing bugs in production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engineering, leading to improved coding standards and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using </w:t>
      </w:r>
      <w:r w:rsidRPr="00C3688B">
        <w:rPr>
          <w:rFonts w:ascii="Arial" w:hAnsi="Arial" w:cs="Arial"/>
          <w:b/>
          <w:color w:val="424242" w:themeColor="text1" w:themeShade="BF"/>
          <w:sz w:val="20"/>
          <w:szCs w:val="20"/>
        </w:rPr>
        <w:t xml:space="preserve">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experiences with instant updates and dynamic content.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architecture reviews and performance tuning to optimize cloud resources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significant scalability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functionality, reducing bugs and improving overall software reliability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gather requirements and translate them into technical specifications, ensuring alignment with business objectives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maintained service level agreements (SLAs) to ensure robust application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 sessions to ensure adherence to coding standards and best practices, fostering a culture of quality in software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UI/UX for various enterprise applications, leading to increased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large-scale projects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services that handle millions of transactions daily.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integration testing for Java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quality and reducing the overall defect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owners to prioritize and deliver product backlog items in a timely manner, aligning with Agile sprint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deploying and managing scalable applications, gaining hands-on experience with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design sessions and produced technical documentation for software architecture and API endpoints, improving team collaboration and onboarding.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RESTful APIs into web and mobile applications, enabling dynamic and data-driven experiences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throughout development cycles, managing branching and merging to ensure codebase integrity.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single sign-on (SSO) solutions in client applications, enhancing security and user management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security best practices and implemented them in application development, strengthening overall security postures for software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data analysis workflows and reporting capabilities within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pair programming sessions to foster knowledge sharing and improve code quality, contributing to positive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discuss project requirements, demonstrating technical expertise and proposing viable solutions tailored to their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existing codebases by refactoring and optimizing algorithms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open-source community projects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showcasing commitment to best practices and continuous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application features and processes, ensuring clear communication between technology and business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