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Level Engineer with extensive experience in delivering robust IT consulting solutions. Proven expertise in software development, cloud technologies, and data integration. Committed to leveraging diverse technical skills to drive innovation and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Ruby, C#, Go,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Node.js, Django, Flask,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macOS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OAuth,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applications, leading to a 30% increase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serverless applications on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high performance and reduced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security with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to enhance customer experience by integrating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real-time data visualization dashboard.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w:t>
      </w:r>
      <w:r w:rsidRPr="00C3688B">
        <w:rPr>
          <w:rFonts w:ascii="Arial" w:hAnsi="Arial" w:cs="Arial"/>
          <w:b/>
          <w:color w:val="424242" w:themeColor="text1" w:themeShade="BF"/>
          <w:sz w:val="20"/>
          <w:szCs w:val="20"/>
        </w:rPr>
        <w:t xml:space="preserve">Amazon Web Services (AWS)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code reviews and mentored junior developers in modern web technologies including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significantly reducing release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service mesh architecture using </w:t>
      </w:r>
      <w:r w:rsidRPr="00C3688B">
        <w:rPr>
          <w:rFonts w:ascii="Arial" w:hAnsi="Arial" w:cs="Arial"/>
          <w:b/>
          <w:color w:val="424242" w:themeColor="text1" w:themeShade="BF"/>
          <w:sz w:val="20"/>
          <w:szCs w:val="20"/>
        </w:rPr>
        <w:t xml:space="preserve">Istio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microservices communication securely and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high-performance database solutions for various client applications, optimizing queries and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analyze requirements and proposed innovative solutions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comprehensive analytics using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w:t>
      </w:r>
      <w:r w:rsidRPr="00C3688B">
        <w:rPr>
          <w:rFonts w:ascii="Arial" w:hAnsi="Arial" w:cs="Arial"/>
          <w:b/>
          <w:color w:val="424242" w:themeColor="text1" w:themeShade="BF"/>
          <w:sz w:val="20"/>
          <w:szCs w:val="20"/>
        </w:rPr>
        <w:t xml:space="preserve">Webhooks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user engagement and gather actionable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performance of web applications by implementing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strategies, resulting in reduced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team meetings to enhance communication and project alignment, implementing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robust application security practices, regularly conducting pen tests and vulnerability assessments utilizing tools such as </w:t>
      </w:r>
      <w:r w:rsidRPr="00C3688B">
        <w:rPr>
          <w:rFonts w:ascii="Arial" w:hAnsi="Arial" w:cs="Arial"/>
          <w:b/>
          <w:color w:val="424242" w:themeColor="text1" w:themeShade="BF"/>
          <w:sz w:val="20"/>
          <w:szCs w:val="20"/>
        </w:rPr>
        <w:t xml:space="preserve">Burp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third-party APIs to enhance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financial service application featuring complex algorithms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retrieval speeds.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UI components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and responsiveness across all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marketing teams to gather requirements and implement real-time analytics capabilities using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maintain high standards in code quality and foster knowledge sharing amongst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on best practices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guiding them through complex projects and enhancing team capability.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automated testing frameworks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CI/CD pipelines to ensure high-quality releases without manual intervention.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JSON-based API solutions to enable better integration with external services, enhancing overall application functionality.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management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secure user endpoints on the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solutions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increase code coverage and reduce bugs in the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optimization of relational databases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optimizing database normalization.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features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user experience for an enterprise application, ensuring cross-browser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other departments to translate customer requirements into technical specifications and deliver digital products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team stand-ups to update progress and address blockers, enhancing team cohesion and project visibility.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automate repetitive tasks, resulting in a significant reduction in manual workload.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troubleshooting and performance tuning on production systems utilizing a variety of metrics and monitoring tools like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