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Level Engineer with a strong foundation in delivering complex IT solutions across diverse sectors. Proficient in a variety of programming languages and frameworks, with substantial expertise in system architecture, cloud computing, and software development methodologies. Committed to leveraging technology to drive innovation and efficiency in IT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Jenkins, Travis CI, SonarQube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Confluence,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Redis, RESTful APIs, RabbitMQ, Elasticsearch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and optimizing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and user engagement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resulting in improved deployment cycles and reduced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the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seamless integration and faster delivery of features with zero-touch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enterprise-level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significantly enhancing system interoperability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manage distributed data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consistency and efficient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and database optimization strategies which decreased data retrieval times by 25%, improving application speed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processing algorithms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instant data feedback loops and system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code reviews and established quality assurance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modern platforms,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improving service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mobile-responsive web applications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a project that increased mobile user engagement dramatically.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development practices through daily stand-ups and sprint planning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team collaboration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software development and design patterns, fostering a culture of continuous improvement and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emerging technologies and tools to recommend enhancements for ongoing projects, focusing on innovative solutions that align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back-end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legacy systems with modern web-based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project execution by implementing Agile methodologies,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managing project documentation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performance assessment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reliability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 migration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Stored Procedures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accessibility across different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SDLC for several application releases, emphasizing customer engagement and satisfaction with strong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translate them into technical specifications while enhancing stakeholder communication through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development, building user-friendly interfaces that improved UX by simplifying navigation.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services into applications, enriching project capabilities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approaches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enhancing end-user functionality.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onboarding experience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back-end development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REST APIs that allowed for rapid application scaling.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agile frameworks, participating in sprints and reviews with project stakeholders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debugging and optimization projects that involved detailed analysis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browser developer tools to ensure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small-scale database-driven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and visualize data trends across various customer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learning sessions to stay current with emerging technologies, keen on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future projects for improved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team-building efforts focused on collaborative coding sessions and shared knowledge on best practices in software development with GitHub.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development processes and enhancements in technical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clarity and consistency.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