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a strong background in IT consulting and proven expertise in developing cutting-edge software solutions. Adept at leading cross-functional teams, optimizing processes, and leveraging technology to drive business goals. Passionate about continuous learning and keeping up with emerging technologies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PHP,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 Boot,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Bitbucket,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Jasmine,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Xcode, Android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times by 30% through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banking applications, ensuring compliance with industry standards and improving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infrastructure costs while enhancing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from hours to minutes and automating infrastructure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full-stack teams to implement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dynamic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for efficient data retrieval, decreasing the number of API calls by 40%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deliver software updates on time, facilitating customer feedback loops and enhancing product alignment with stakeholder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increasing code coverage to 90% and significantly reducing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real-time data integration, which improved data processing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security and data privacy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regular security audits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develop and deploy enterprise-level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response time for complex data retrieval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reliability in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down the frequency of production issues through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create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through modular component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promoting a culture of collaboration while developing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web services, ensuring security and data integrity through thorough input validation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integration, managing collaborative coding efforts across multiple projects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sprints and retrospectives, ensuring clear communication among stakeholders and adherence to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CRUD operations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integration capabilities with existing systems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code quality and performance metrics across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full software development lifecycle from requirements gathering to deployment using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 interfaces that align with current web standards,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documentation for systems developed, enhancing user adoption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unit and integration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of applications before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