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scalable web applications and services using cutting-edge technologies. Proficient in leveraging frameworks and languages such as JavaScript, React, Node.js, and GraphQL to build high-quality user experiences. Adept at collaborating within agile teams, driving innovation, and ensuring the successful delivery of software solutions that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Cloud, AWS Lambda,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by 30%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an AWS environment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40% reduction in data fetching times and improved API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reducing the release cycle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to daily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code quality and maintainability, enhancing the team's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schema design for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 progress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front-end applications and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application security by integrating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of services pre-deployments.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design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guiding them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resulting in a 15%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define system architecture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continuous integration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streamlining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design and optimization for high-traffic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numerous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client-server communication, improving application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refactoring of existing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maintained documentation for coding standards and practices, contributing to team knowledge sharing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Lean and Agile methodologies to enhance team collaboration and efficiency in developing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web services, enhancing system interconnectivity.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of applications,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consistency and collaboration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new members presenting core functionalities of the projects and technical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updates with efficient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components, ensuring seamless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teams to implement designs that fulfilled client specifications and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new developers on core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