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robust background in crafting scalable applications and solutions within IT consulting environments. Proven expertise in leading development teams, implementing innovative tech solutions, and driving project success across various industries including enterprise solutions and customer-driven applications. Passionate about leveraging cutting-edge technologies to enhance system performance and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C#,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ElasticSearch,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the design and implementation of a cloud-based customer relationship management system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increasing customer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service-oriented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reduced deployment times by 40% and improved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decrease in system downtime during peak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data retrieval for dynamic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performance of existing applications by incorporating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the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deployment frequency and reliability in multi-stage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for junior developers, significantly improving overall team code quality and agility.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 analytics solutions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business insights and fostering data-driven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resources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best practices for security and cost efficiency, achieving a 20%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collaboration between cross-functional teams to enhance application functionality and gather user feedback, resulting in iterated products that aligned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such as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payment processing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improved transaction handling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system architecture and API specifications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team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data querying in major application features, allowing for higher efficiency and fluidity in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search capabilities, providing users with faster and more accurate search results.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key enterprise-level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enhanced user interfaces and user experience across various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for data-driven applications, ensuring high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drove sprint planning sessions, improving team efficiency and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optimized query performance through advanced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microservices architecture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facilitated independent scaling across multiple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implementing OAuth with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in customer-facing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legacy system upgrades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transitioning systems to modern software solutions without disrupting business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unit and integration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test coverage and software reliability.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repetitive tasks, improving overall operational efficiency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support and troubleshooting for application issues,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resolution prioritization.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sessions to improve system architecture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defined best practices for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documentation and conducted knowledge transfer sessions about application features to new team members, supporting rapid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source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development workflows and enabling easier collaboration among team members on shared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SQL queries for data migration projects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assuring data consistency during transitions.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migration projects by assisting in the deployment of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transitions and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of user interfaces, increasing quality assurance process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