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robust background in the development, implementation, and optimization of scalable web applications. Proven track record of leading agile development teams to deliver innovative software solutions, particularly in environments prioritizing health tech, enabling organizations to harness technology effectively to enhance patient engagement and data analytics.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Mocha, Selenium,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services, GraphQL, Apollo Client, Socket.IO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Agile methodology, Scrum, Kanban, User authentication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develop a multi-tiered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backend, resulting in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cloud-based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improving scalability and resource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integration between microservices, enhancing data throughput in high-traffic environments via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migrate legacy applications to a modern stack comprising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reducing maintenance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significantly reducing the number of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and translate them into technical specifications, ensuring alignment with project goals and deadlines while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deployment frequency by 70% and minimized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in-memory data caching to increase application speed and reduce server load during peak usage times, contributing to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for junior developers, fostering an environment of continuous learning and skill development focused on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modules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secure sensitive user data, complying with healthcare regulations such as HIPAA.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development processes through extensive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leading to improved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the data analytics team to develop features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and minimize over-fetching, resulting in faster data loads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communication features utilizing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interaction in the application.”,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web-based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scores by implementing user-driven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implementations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optimization for high-availability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and led scrum meetings, ensuring adherence to Agile practices and timely delivery of product features while cultivating a high-performing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that streamlined backend services to serve frontend requirements, achieving a smooth user experience by reducing loading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in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overall usability and accessibility metrics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techniques with </w:t>
      </w:r>
      <w:r w:rsidRPr="00C3688B">
        <w:rPr>
          <w:rFonts w:ascii="Arial" w:hAnsi="Arial" w:cs="Arial"/>
          <w:b/>
          <w:bCs/>
          <w:color w:val="424242" w:themeColor="text1" w:themeShade="BF"/>
          <w:sz w:val="20"/>
        </w:rPr>
        <w:t xml:space="preserve">Memcached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speed and reduce latency for end-users using heavy database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team members on emerging technologies such as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 components and maintained high standards of quality assurance,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browser testing, reducing manual testing time by 60%.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which improved productivity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specifications for new features and 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responsive design,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maintaining and enhancing existing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resource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their needs, translating requirements into functional software components under tight deadlines while ensuring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code for client applications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cloud resources to meet service-level agreements (SLAs) for uptime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complex database queries to facilitate data manipulation and retrieval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performance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technical issues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seamless workflow across distributed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legacy systems with minimal downtime, applying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enhancements while addressing backend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