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Java Backend Developer with over 8 years of experience in designing and developing scalable, cloud-native backend systems. Expertise in utilizing Java, Spring Framework, and AWS to optimize microservices architecture. Proven ability to leverage modern infrastructure automation tools to enhance deployment efficiencies and ensure reliable service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17-21, Java Development, PostgreSQL 17</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Framework 5.3, Spring Boot 2.7</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AWS Lambda, AWS RDS, AWS S3, AWS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Automation:</w:t>
      </w:r>
      <w:r w:rsidRPr="00C3688B">
        <w:rPr>
          <w:rFonts w:ascii="Arial" w:hAnsi="Arial" w:cs="Arial"/>
          <w:color w:val="424242" w:themeColor="text1" w:themeShade="BF"/>
          <w:sz w:val="20"/>
          <w:szCs w:val="20"/>
        </w:rPr>
        <w:t xml:space="preserve">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HTMLUnit, Hamcrest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Maven, Jira, Postman, DBeaver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Flyway, Kafka, SQS, SNS, CloudWatch, Prometheus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high-performance backend services using </w:t>
      </w:r>
      <w:r w:rsidRPr="00C3688B">
        <w:rPr>
          <w:rFonts w:ascii="Arial" w:hAnsi="Arial" w:cs="Arial"/>
          <w:b/>
          <w:color w:val="424242" w:themeColor="text1" w:themeShade="BF"/>
          <w:sz w:val="20"/>
          <w:szCs w:val="20"/>
        </w:rPr>
        <w:t xml:space="preserve">Java 17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Framework 5.3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stringent customer requirements and improve response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architectures leveraging </w:t>
      </w:r>
      <w:r w:rsidRPr="00C3688B">
        <w:rPr>
          <w:rFonts w:ascii="Arial" w:hAnsi="Arial" w:cs="Arial"/>
          <w:b/>
          <w:color w:val="424242" w:themeColor="text1" w:themeShade="BF"/>
          <w:sz w:val="20"/>
          <w:szCs w:val="20"/>
        </w:rPr>
        <w:t xml:space="preserve">Spring Boot 2.7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modularity, resulting in a 25% increase in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build scalable, high-availability databases, effectively decreasing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Containerized microservices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more consistent deployments across different environments and simplifying the CI/CD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improving resource utilization and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optimized deployment processes and assisted in managing lifecycle of cloud resources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participated in architectural discussions, fostering an environment that emphasized quality and scalability in compliance with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test coverage exceeding 85% and significantly reducing bug rates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frontend functionalities, utilizing tools like </w:t>
      </w:r>
      <w:r w:rsidRPr="00C3688B">
        <w:rPr>
          <w:rFonts w:ascii="Arial" w:hAnsi="Arial" w:cs="Arial"/>
          <w:b/>
          <w:color w:val="424242" w:themeColor="text1" w:themeShade="BF"/>
          <w:sz w:val="20"/>
          <w:szCs w:val="20"/>
        </w:rPr>
        <w:t xml:space="preserve">IntelliJ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project management and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migrations using </w:t>
      </w:r>
      <w:r w:rsidRPr="00C3688B">
        <w:rPr>
          <w:rFonts w:ascii="Arial" w:hAnsi="Arial" w:cs="Arial"/>
          <w:b/>
          <w:color w:val="424242" w:themeColor="text1" w:themeShade="BF"/>
          <w:sz w:val="20"/>
          <w:szCs w:val="20"/>
        </w:rPr>
        <w:t xml:space="preserve">Flyway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transitions and maintaining data integrity during upgrades of PostgreSQL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sprints to build resilient backend solutions for distributed systems,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where applicable.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file storage and retrieval processes, which optimized data handling capabilities 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imparting knowledge on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practices and modern testing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 ensuring consistent and reliable RESTful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RESTful APIs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communication among various services in a microservices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to implement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delivery of updated software versions and minimized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optimizations, resulting in a 15% increase in query performance and improved overall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to deliver high-quality software solutions on time, satisfying stakeholder requirements and enhancing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allowing for faster debugging and easier setup for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AWS service integrations including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functionality and scalability for data processing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application performance monitoring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optimizing system efficiencies based on usage patterns.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projects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developing reliable applications for various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management and migrations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scripts, ensuring data integrity and effective handling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maintained detailed documentation of testing procedures and outcomes for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ensure synchronous development efforts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services by refactoring legacy code, aligning with best practices in code quality and maintainability, and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deploying applications across multiple environments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the application lifecycle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