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Infrastructure Engineer with extensive experience in implementing scalable and secure infrastructure solutions for cloud-native applications, particularly leveraging SAP BTP on AWS. Recognized for driving automation and optimizing the deployment pipeline, ensuring high availability and compliance with security standards. An advocate for robust infrastructure as code practices to enhance operational efficiency in cloud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SAP BTP, FedRAMP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as Code:</w:t>
      </w:r>
      <w:r w:rsidRPr="00C3688B">
        <w:rPr>
          <w:rFonts w:ascii="Arial" w:hAnsi="Arial" w:cs="Arial"/>
          <w:color w:val="424242" w:themeColor="text1" w:themeShade="BF"/>
          <w:sz w:val="20"/>
          <w:szCs w:val="20"/>
        </w:rPr>
        <w:t xml:space="preserve"> Terraform, CloudFormation,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&amp; CI/CD Tools:</w:t>
      </w:r>
      <w:r w:rsidRPr="00C3688B">
        <w:rPr>
          <w:rFonts w:ascii="Arial" w:hAnsi="Arial" w:cs="Arial"/>
          <w:color w:val="424242" w:themeColor="text1" w:themeShade="BF"/>
          <w:sz w:val="20"/>
          <w:szCs w:val="20"/>
        </w:rPr>
        <w:t xml:space="preserve"> Jenkins, GitLab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 EKS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Python, Bash, PowerShell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 Tools:</w:t>
      </w:r>
      <w:r w:rsidRPr="00C3688B">
        <w:rPr>
          <w:rFonts w:ascii="Arial" w:hAnsi="Arial" w:cs="Arial"/>
          <w:color w:val="424242" w:themeColor="text1" w:themeShade="BF"/>
          <w:sz w:val="20"/>
          <w:szCs w:val="20"/>
        </w:rPr>
        <w:t xml:space="preserve"> CloudWatch,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Compliance:</w:t>
      </w:r>
      <w:r w:rsidRPr="00C3688B">
        <w:rPr>
          <w:rFonts w:ascii="Arial" w:hAnsi="Arial" w:cs="Arial"/>
          <w:color w:val="424242" w:themeColor="text1" w:themeShade="BF"/>
          <w:sz w:val="20"/>
          <w:szCs w:val="20"/>
        </w:rPr>
        <w:t xml:space="preserve"> IAM, Security Groups, VPC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Technologies:</w:t>
      </w:r>
      <w:r w:rsidRPr="00C3688B">
        <w:rPr>
          <w:rFonts w:ascii="Arial" w:hAnsi="Arial" w:cs="Arial"/>
          <w:color w:val="424242" w:themeColor="text1" w:themeShade="BF"/>
          <w:sz w:val="20"/>
          <w:szCs w:val="20"/>
        </w:rPr>
        <w:t xml:space="preserve"> VPC, Route 53, Elastic Load Balancer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modules for automating the infrastructure deployment of SAP BTP workloads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speed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the Principal Infrastructure Engineer to ensure the architecture was in alignment with </w:t>
      </w:r>
      <w:r w:rsidRPr="00C3688B">
        <w:rPr>
          <w:rFonts w:ascii="Arial" w:hAnsi="Arial" w:cs="Arial"/>
          <w:b/>
          <w:color w:val="424242" w:themeColor="text1" w:themeShade="BF"/>
          <w:sz w:val="20"/>
          <w:szCs w:val="20"/>
        </w:rPr>
        <w:t xml:space="preserve">FedRAMP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security standards, conducting thorough risk assessments and mitigation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the provisioning and deployment processes for cloud resources, resulting in a reduction in manual errors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automating routine maintenance tasks and environment configurations across AWS, enhancing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the troubleshooting of complex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builds, leading cross-functional teams in resolving issues related to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instances,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storage, and networking configurations.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monitoring solutions utilizing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proactive identification of performance bottlenecks within the cloud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best practices and guidance for security compliance involving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roles and policies, ensuring minimum privilege access across all AWS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within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application deployment, significantly improving scalability and resource allocation 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the provisioning of secure service integrations across </w:t>
      </w:r>
      <w:r w:rsidRPr="00C3688B">
        <w:rPr>
          <w:rFonts w:ascii="Arial" w:hAnsi="Arial" w:cs="Arial"/>
          <w:b/>
          <w:color w:val="424242" w:themeColor="text1" w:themeShade="BF"/>
          <w:sz w:val="20"/>
          <w:szCs w:val="20"/>
        </w:rPr>
        <w:t xml:space="preserve">SAP BTP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various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resources, facilitating seamless inter-service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security audits of </w:t>
      </w:r>
      <w:r w:rsidRPr="00C3688B">
        <w:rPr>
          <w:rFonts w:ascii="Arial" w:hAnsi="Arial" w:cs="Arial"/>
          <w:b/>
          <w:color w:val="424242" w:themeColor="text1" w:themeShade="BF"/>
          <w:sz w:val="20"/>
          <w:szCs w:val="20"/>
        </w:rPr>
        <w:t xml:space="preserve">VPC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configurations and service integrations, reinforcing security posture in alignment with regulatory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highly available database solutions (e.g.,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mission-critical applications hosted on AWS.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and configure system updates across various cloud environments, ensuring system integrity and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network architectures utilizing </w:t>
      </w:r>
      <w:r w:rsidRPr="00C3688B">
        <w:rPr>
          <w:rFonts w:ascii="Arial" w:hAnsi="Arial" w:cs="Arial"/>
          <w:b/>
          <w:color w:val="424242" w:themeColor="text1" w:themeShade="BF"/>
          <w:sz w:val="20"/>
          <w:szCs w:val="20"/>
        </w:rPr>
        <w:t xml:space="preserve">Elastic Load Balancer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Route 53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fault tolerance and routing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development teams to support workload readiness processes, ensuring smooth transitions from development to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establishment of a culture of improvement in the DevOps lifecycle through mentoring junior engineers on best practices and tools.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team in creating an automated deployment pipeline using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cloud infrastructure, enhancing deployment consistency and reducing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infrastructure monitoring solutions using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swift identification and resolution of performance issues across multiple cloud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cloud resource usage and cost management strategies by implementing tagging practices and reviewing resource allocations, resulting in a cost reduction of approximately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backup solutions for cloud databases utilizing </w:t>
      </w:r>
      <w:r w:rsidRPr="00C3688B">
        <w:rPr>
          <w:rFonts w:ascii="Arial" w:hAnsi="Arial" w:cs="Arial"/>
          <w:b/>
          <w:bCs/>
          <w:color w:val="424242" w:themeColor="text1" w:themeShade="BF"/>
          <w:sz w:val="20"/>
        </w:rPr>
        <w:t xml:space="preserve">AWS Backup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snapshot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functionalities to ensure data integrity and availability.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migration of legacy systems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infrastructure, enabling scalability and improved system performance across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documentation covering CI/CD processes and infrastructure setup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knowledge transfer within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Regularly engaged with security teams to ensure compliance with </w:t>
      </w:r>
      <w:r w:rsidRPr="00C3688B">
        <w:rPr>
          <w:rFonts w:ascii="Arial" w:hAnsi="Arial" w:cs="Arial"/>
          <w:b/>
          <w:bCs/>
          <w:color w:val="424242" w:themeColor="text1" w:themeShade="BF"/>
          <w:sz w:val="20"/>
        </w:rPr>
        <w:t xml:space="preserve">SOC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assisting in the implementation of best security practices across cloud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VPC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peering and </w:t>
      </w:r>
      <w:r w:rsidRPr="00C3688B">
        <w:rPr>
          <w:rFonts w:ascii="Arial" w:hAnsi="Arial" w:cs="Arial"/>
          <w:b/>
          <w:bCs/>
          <w:color w:val="424242" w:themeColor="text1" w:themeShade="BF"/>
          <w:sz w:val="20"/>
        </w:rPr>
        <w:t xml:space="preserve">Direct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setups to securely connect on-premises systems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high network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creating user-friendly interfaces for custom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interaction and feedback collection.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cloud operations teams to streamline logging and tracking systems with </w:t>
      </w:r>
      <w:r w:rsidRPr="00C3688B">
        <w:rPr>
          <w:rFonts w:ascii="Arial" w:hAnsi="Arial" w:cs="Arial"/>
          <w:b/>
          <w:bCs/>
          <w:color w:val="424242" w:themeColor="text1" w:themeShade="BF"/>
          <w:sz w:val="20"/>
        </w:rPr>
        <w:t xml:space="preserve">AWS CloudTrail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transparency of changes made in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optimized database schemas and implemented data access layers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efficient storage and retrieval processes for critical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 configurations and deployment setups across various environments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consistency in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efforts for cloud resource provisioning issues, utilizing </w:t>
      </w:r>
      <w:r w:rsidRPr="00C3688B">
        <w:rPr>
          <w:rFonts w:ascii="Arial" w:hAnsi="Arial" w:cs="Arial"/>
          <w:b/>
          <w:bCs/>
          <w:color w:val="424242" w:themeColor="text1" w:themeShade="BF"/>
          <w:sz w:val="20"/>
        </w:rPr>
        <w:t xml:space="preserve">AWS CLI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rapid diagnosis and resolution.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the DevOps team to enhance continuous integration practices by implementing testing frameworks in applications, leveraging tools such as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Initiated a project aimed at serverless architecture using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API Gateway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a shift towards efficient resource management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team retrospective meetings, contributing ideas that improved processes in agile project management frameworks.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