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Engineer with a robust background in software application development and complex systems enhancement. Proficient in multiple programming languages and core banking technologies, designing and implementing solutions that streamline processes and enhance system functionality. Demonstrated ability to lead technical projects, mentor teams, and provide 24/7 on-call support, with a strong commitment to delivering high-quality service and support in a banking environment.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COBOL, Java, Python, CICS,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DB2, VSAM, Easytrieve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JCL, Changeman, Git,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CI/CD:</w:t>
      </w:r>
      <w:r w:rsidRPr="00C3688B">
        <w:rPr>
          <w:rFonts w:ascii="Arial" w:hAnsi="Arial" w:cs="Arial"/>
          <w:color w:val="424242" w:themeColor="text1" w:themeShade="BF"/>
          <w:sz w:val="20"/>
          <w:szCs w:val="20"/>
        </w:rPr>
        <w:t xml:space="preserve"> AWS, Docker, Jenkins,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Service Management:</w:t>
      </w:r>
      <w:r w:rsidRPr="00C3688B">
        <w:rPr>
          <w:rFonts w:ascii="Arial" w:hAnsi="Arial" w:cs="Arial"/>
          <w:color w:val="424242" w:themeColor="text1" w:themeShade="BF"/>
          <w:sz w:val="20"/>
          <w:szCs w:val="20"/>
        </w:rPr>
        <w:t xml:space="preserve"> ServiceNow, ITIL, Agile, Waterfall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Tools:</w:t>
      </w:r>
      <w:r w:rsidRPr="00C3688B">
        <w:rPr>
          <w:rFonts w:ascii="Arial" w:hAnsi="Arial" w:cs="Arial"/>
          <w:color w:val="424242" w:themeColor="text1" w:themeShade="BF"/>
          <w:sz w:val="20"/>
          <w:szCs w:val="20"/>
        </w:rPr>
        <w:t xml:space="preserve"> Linux, Unix, Windows Server, Oracle,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Hibernate, REST APIs, SOAP</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and enhancement of core banking systems utilizing </w:t>
      </w:r>
      <w:r w:rsidRPr="00C3688B">
        <w:rPr>
          <w:rFonts w:ascii="Arial" w:hAnsi="Arial" w:cs="Arial"/>
          <w:b/>
          <w:color w:val="424242" w:themeColor="text1" w:themeShade="BF"/>
          <w:sz w:val="20"/>
          <w:szCs w:val="20"/>
        </w:rPr>
        <w:t xml:space="preserve">COBOL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DB2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processing capabilities for financial transactions.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complex </w:t>
      </w:r>
      <w:r w:rsidRPr="00C3688B">
        <w:rPr>
          <w:rFonts w:ascii="Arial" w:hAnsi="Arial" w:cs="Arial"/>
          <w:b/>
          <w:color w:val="424242" w:themeColor="text1" w:themeShade="BF"/>
          <w:sz w:val="20"/>
          <w:szCs w:val="20"/>
        </w:rPr>
        <w:t xml:space="preserve">JCL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scripts for batch processing, ensuring high availability and efficiency of banking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ServiceNow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as the primary ticketing system for issue tracking and management, resulting in a 30% reduction in response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test plans to validate new features and system changes, ensuring compliance with </w:t>
      </w:r>
      <w:r w:rsidRPr="00C3688B">
        <w:rPr>
          <w:rFonts w:ascii="Arial" w:hAnsi="Arial" w:cs="Arial"/>
          <w:b/>
          <w:color w:val="424242" w:themeColor="text1" w:themeShade="BF"/>
          <w:sz w:val="20"/>
          <w:szCs w:val="20"/>
        </w:rPr>
        <w:t xml:space="preserve">System Life Cycle Development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such as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Waterfall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translate them into technical specifications,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tracking.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extensive code reviews and provided mentorship to junior developers, fostering best practices in software development and </w:t>
      </w:r>
      <w:r w:rsidRPr="00C3688B">
        <w:rPr>
          <w:rFonts w:ascii="Arial" w:hAnsi="Arial" w:cs="Arial"/>
          <w:b/>
          <w:color w:val="424242" w:themeColor="text1" w:themeShade="BF"/>
          <w:sz w:val="20"/>
          <w:szCs w:val="20"/>
        </w:rPr>
        <w:t xml:space="preserve">Version Control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batch processing performance through the implementation of </w:t>
      </w:r>
      <w:r w:rsidRPr="00C3688B">
        <w:rPr>
          <w:rFonts w:ascii="Arial" w:hAnsi="Arial" w:cs="Arial"/>
          <w:b/>
          <w:color w:val="424242" w:themeColor="text1" w:themeShade="BF"/>
          <w:sz w:val="20"/>
          <w:szCs w:val="20"/>
        </w:rPr>
        <w:t xml:space="preserve">VSAM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Easytrieve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processing times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Resolved high-priority production system issues 24/7 by performing root cause analysis and deploying immediate fixes, improving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data integrity by implementing rigorous testing procedures for all application changes in alignment with ITIL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user documentation and technical specifications to support system maintenance and user training initiatives, using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ongoing technical support and system maintenance, ensuring applications remained compliant with banking regulations and operational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user requests and determined project scope and technical feasibility, applying agile methodologies to continuously deliver project milestones.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Improved application responsiveness by refactoring legacy code and integrating modern frameworks, resulting in a 20% increase in user satisfaction scores.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on-call support in a rotating schedule, ensuring consistent system availability and minimal downtime.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client-server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performance optimization and user experience enhancements.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full software development life cycle, from requirements gathering through design, implementation, and deployment, ensuring adherence to defined project timelines and quality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business analysts to understand client requirements for software solutions in various industries including finance and healthcare.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source code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proper version control and collaboration among development teams during project execution.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and debugging for applications running on </w:t>
      </w:r>
      <w:r w:rsidRPr="00C3688B">
        <w:rPr>
          <w:rFonts w:ascii="Arial" w:hAnsi="Arial" w:cs="Arial"/>
          <w:b/>
          <w:bCs/>
          <w:color w:val="424242" w:themeColor="text1" w:themeShade="BF"/>
          <w:sz w:val="20"/>
        </w:rPr>
        <w:t xml:space="preserve">Windows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Linux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25% improvement in application response 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QA teams to develop and execute comprehensive test plans, leading to a 90% reduction in post-deployment bugs.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effectively manage project timelines and deliverables, adapting to changing client needs and expectations.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database management and optimization for client applications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Oracle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best practices for data integrity and security.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identity management solutions using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SOAP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enhancing system interoperability and client integration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software troubleshooting and issue resolution for client-facing applications, improving customer satisfaction through effective communication and problem-solving skills.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coding new features and enhancements for legacy banking systems, utilizing </w:t>
      </w:r>
      <w:r w:rsidRPr="00C3688B">
        <w:rPr>
          <w:rFonts w:ascii="Arial" w:hAnsi="Arial" w:cs="Arial"/>
          <w:b/>
          <w:bCs/>
          <w:color w:val="424242" w:themeColor="text1" w:themeShade="BF"/>
          <w:sz w:val="20"/>
        </w:rPr>
        <w:t xml:space="preserve">COBOL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Easytrieve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meet evolving business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creation of onboarding documentation and training materials for end-users, leading to a smoother transition to new system functionalities.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stakeholders to gather and document technical requirements for software enhancements, focusing on the banking industry.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cross-functional meetings to align technical projects with business objectives, ensuring all development efforts were in line with strategic goals.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routine system maintenance and updates, ensuring systems remained in compliance with industry standards and regulations.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to clients and internal teams, leveraging knowledge of </w:t>
      </w:r>
      <w:r w:rsidRPr="00C3688B">
        <w:rPr>
          <w:rFonts w:ascii="Arial" w:hAnsi="Arial" w:cs="Arial"/>
          <w:b/>
          <w:bCs/>
          <w:color w:val="424242" w:themeColor="text1" w:themeShade="BF"/>
          <w:sz w:val="20"/>
        </w:rPr>
        <w:t xml:space="preserve">ServiceNow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address and track issues efficiently.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