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hardware design engineer with a deep expertise in ASIC/VLSI design workflows, leveraging over 8 years in chip design and model training for AI systems. Proven track record of delivering successful tape-outs while managing the full lifecycle from RTL to GDSII signoff. Passionate about enhancing AI capabilities through accurate data sets.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&amp; Simulation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Verilog, VHDL, SystemVerilog, Cadence, Synopsys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Handling: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MATLAB, SQL, NumPy, Pandas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AI/ML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TensorFlow, PyTorch, Keras, Scikit-Learn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Documentation &amp; Standards: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IEEE Standards, ARM Architecture, DFT, DFM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Workflow &amp; Collaboration: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 Methodologies, Git, JIRA, Confluence, Collab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EDA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Cadence Virtuoso, Synopsys DC, Mentor Graphics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Chip Design: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SoC Architecture, ASIC Design, Timing Closure, Tape-Out Processes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executed ASIC design workflows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Verilog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SystemVerilog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successful tape-out for multiple high-performance chips under &lt;45nm technology nodes.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refined datasets for training AI/ML models focused on chip design which enhanced simulation accuracy by 30%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NumPy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verification processes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UVM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to ensure design correctness and integration of ARM processor architecture into the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simulate engineering scenarios, enhancing the training of Large Language Models with realistic data inputs derived from extensive engineering challenges.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sophisticated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DFT (Design for Test)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techniques that resulted in a yield improvement of 25% during manufacturing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comprehensive technical documentation and training materials for complex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SoC workflows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clear communication of design specifications to AI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Cadence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Synopsys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tools for synthesis and timing closure, achieving minimal setup and hold time violations across designs.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Evaluated AI model responses and enhanced them iteratively by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Scikit-Learn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methods to refine the output clarity and accuracy during simulations.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continuous learning and mentorship within the team to adopt emerging technologies and improve the chip design workflow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Reviewed and wrote technical specifications for GDSII signoff processes, ensuring compliance with industry standards and regulatory requirements.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version control and project tracking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project management and workflow processes across teams, increasing productivity by 15%.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Devised strategies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EDA automation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reducing design cycle time through toolchain optimization and process automation initiatives.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cloud-based design solutions to foster collaboration and data sharing among teams, leading to improved project delivery timelines and resource utilization.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RTL designs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VHDL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complex modules, ensuring adherence to functional specifications and integration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ARM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architecture.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rigorous verification procedures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SystemVerilog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UVM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 reliability and performance of ASIC designs.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design teams for timing analysis and optimization,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Synopsys PrimeTime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critical path analysis and reporting.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and maintained comprehensive design documentation and specifications for projects, facilitating better project handover and stakeholder communication.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integration of AI/ML-driven tools into standard verification processes, allowing for smarter testing and anomaly detection during chip design.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chip floorplanning and physical design tasks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Cadence Innovus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optimal area utilization and performance aspects were met on target designs.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formal verification techniques and tools to validate complex design scenarios and configurations prior to the physical design phase.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actively in design reviews, providing insights on improvement opportunities based on both design performance metrics and cost-impact analyses.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designing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ASIC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functionalities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Verilog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high-efficiency designs tailored for consumer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design simulations and validations for chip components, reducing regressions and ensuring functionalities matched predefined specifications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Matlab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development of technical documentation focusing on design processes and methodologies for internal and external stakeholder communication.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basic testing protocols for designs, yielding valuable feedback loops into design iterations, thus fostering continuous improvements.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cross-team collaborations to introduce basic data-driven decision-making strategies in engineering, aligning with agile methodologies.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version control systems (using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) to manage project codes during the design-phase cycles, ensuring code integrity and team synergy.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linting processes on RTL code, identifying functionality discrepancies early in the design cycle and enhancing overall project stability.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chip design educational workshops, fostering an improved understanding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ASIC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SoC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concepts across teams.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