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over 8 years of experience specializing in system architecture, development, and deployment of high-performance applications using modern programming languages. Proven expertise in Golang, microservices architecture, and cloud services. Proficient in collaborating with cross-functional teams to create scalable and efficient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Gorilla Mux, Gin, React,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Terraform,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Gorilla Mux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deployment processes and enhancing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increase in query performance for high-load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planning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and integrate RESTful APIs, resulting in a seamless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driving an increase in code quality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system monitoring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rigorous profiling and benchmarking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latency to under 100ms.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architecture for a health-tech solution, ensuring compliance with HIPAA and data integrity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for project management, resulting in a 25% improvement in sprint deliverables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productivity for development teams by automating repetitive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data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functional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define product vision and technical requirements, aligning development efforts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onboarding of new team members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client-server communication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uptick in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cloud infrastructure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emphasizing VPC, EC2, and S3 for secure and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unit testing and integration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performance of applications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local development environments, standardizing development setups and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migration to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dynamic scaling and management of service deployment and health.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frontend and backend integration through modern frameworks,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tracking and sprint management alongside development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participating in daily stand-ups to synchronize project goals and technical direction.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CI/CD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continuous integration, delivery, and code quality checks.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single sign-on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security for user authentication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and architecture meetings to brainstorm enhancements to the existing codebase with a focus 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scripting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server management tasks and reducing manual workload.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integrate best practices in software encryption and authentication processes, ensuring users' data safety in systems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server setups, and application deployments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development processes through retrospectives and planning sessions, facilitating a culture of continuous improvement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delivered software solutions that met specific business needs, enhancing client satisfaction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on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profilers and monitoring tools, leading to decreased loading times and improved client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