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industry experience, adept at leading complex projects and driving technical direction for scalable products and infrastructure. Proven expertise in delivering high-value software solutions, particularly in security and compliance domains, leveraging modern frameworks like TypeScript and React. Passionate about mentoring engineers and fostering a culture of innovation and efficiency across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Next.js,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Jenkins, PostgreSQL, MongoDB,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HIPAA, ISO 27001, Data Encryption, OAuth2,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 Architecture,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Prometheus, Sentry,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Notion, Markdown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sophisticated self-serve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contributing to a 30% increase in product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development practices across multiple teams and resulting in a 25% reduction in feature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stakeholders to define technical requirements for major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security monitoring solutions,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and implemented data encryption protocols for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led to quicker releases and more frequent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development practices, fostering a collaborative environment within the engineering team while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tuning, ensuring application integrity and adherence to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in-app purchasing system that integrates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offerings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the compliance management process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significantly reducing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ceremonies, contributing to sprint planning, retrospectives, and daily stand-ups to ensure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implementing performance optimizations that improved data retrieval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initiative for enhancing security measures,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sharing insights and implementations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client-side rendering and backend API construction for optimal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creating an internal tool for instant data reporting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and improved reporting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support mobile and web applications, ensuring proper data synchronization and user engagement metrics were met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CI pipelines, significantly enhancing deployment frequency while achieving zero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legacy systems while gradually migrating components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 enhancements, leading to an increase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existing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reliable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in applications, streamlining the onboarding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iterative developments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daily stand-ups, and sprint retrospectives to promote transparency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aimed at enhancing application performance,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server load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of application components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delivering a quality product that meets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regular code reviews and collaborative debugging sessions, enhancing personal coding skills and adhering to established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comprehensive product knowledge base that assisted new developers in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contributing to the continuous delivery model and enhancing deployment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