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expertise in designing and implementing scalable software solutions using Angular, Golang, and cloud-based architectures. Proven track record of leading technical projects, mentoring teams, and aligning development work with strategic product visions. Highly experienced in agile environments, I excel at simplifying complex technical requirements and delivering high-quality products in a collaborative manner.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Express.js, React.js,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Amazon Web Services,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Collaboration, Problem-Solving,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full-stack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backend to develop scalable, maintainable systems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business requirements into wireframes and technical specifications, streamlining the development lifecycle for an agile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deployments with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promoting best practices in code quality,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improvements that enhanced system performance by identifying technical bottlenecks and implementing efficient data structures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ensure technical alignment with the product vision, conducting regular feedback loops and demos to validate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hands-on development efforts, coding new features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modernization projects which improved application loading times by 30%, leveraging effective caching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code coverage and reduced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cross-functional meetings with product management, ensuring a clear translation of business needs into actionable development tasks, effectively bridging the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GraphQL APIs to enhance client communications, simplifying data retrieval processes across disparate systems and improving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proactively identifying early indicators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cloud-native architecture, promoting benefits such as scalability and cost-efficiency, which resulted in an annual reduction of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discussions on architectural decisions, fostering a culture of continuous improvement and technical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modularity and reusability in code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project management involving client consultations and stakeholder engagement, ensuring the delivery of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application deployment and alignment with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connect frontend services with backend systems, maximizing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transform wireframes into interactive and user-friendly web applications, ensuring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application responsiveness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for project workflows and integration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Self-initiated workshops to enhance team expertise in agile methodologies and promote collaborative problem-solving.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authentication solutions in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API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project presentations, effectively communicating technical details and gaining a better understanding of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and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features based on user feedback, driving improvements in user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legacy systems, performing code refactoring and optimizing algorithms for better performance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integration initiatives by developing microservices, promoting reusable components and lean architecture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brainstorming sessions for new product features, providing insights based on technical feasibility and market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