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7 years of experience in software development and team leadership. Proficient in crafting scalable web applications and leveraging AI-powered tools, particularly focused on enhancing educational evaluation processes. Adept at collaborating with cross-functional teams to deliver optimal engineering solutions to improve learning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jQuery,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TensorFlow, PyTorch,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 CI,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AI-powered reporting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processing time for evaluations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scaled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reliability of backend systems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engineers by conducting code reviews and pairing sessions, enhancing team productivity by introducing cleaner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the team's deployment frequency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clinical and AI teams to develop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assessment document ingestion,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decisions and improvements that improved uptime by 30% and enhanced the security measures of core engineering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modern frontend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responsive user experience for clinicians.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services by refactoring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performance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deployment scalability and environment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 to refine product features and address user stories efficiently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release confidence through improved code coverage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documentation and specifications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complex data structures to optimize data fetching on the client-side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project management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task tracking and increase visibility into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full-stack development projects using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improved client satisfaction ratings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applications by migrating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front-end frameworks and third-party services, improving application functionalities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Critically engaged in pair programming practices to foster knowledge sharing and enhance team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efficient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caching strategies where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in cloud environments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data and improving access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 to streamline product developments and align with overall organizational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key contributor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interface design of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for feature development and collaborating effectively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quality assurance processes, reducing bug counts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establishment of Agile methodologies by organizing sprint planning and retrospectives, fostering an iterative approach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via APIs, enhancing application functionalities and ensuring smooth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junior developers on topics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