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Full-stack Engineer with a robust background in building AI-driven applications and enhancing user experiences through advanced development frameworks and methodologies. Skilled in full-stack development, API design, and collaborative work with cross-functional teams to deliver seamless and innovative solutions in real-time Internet intelligence. Committed to leveraging AI technologies to improve client operational efficiencies and security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AI-Driven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Terraform, Agile/Scrum,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services on our platform, resulting in a 30% increase in response time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and AI interactions, enhancing user experience by improving accessibility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prototype AI-enhanced features for our ASM platform, delivering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user task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intuitive UI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that supports AI-driven analytics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service deployment, streamlining integration and enabling more robust test environments and production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our application services, ensuring high availability and facilitating continuous deployment practices for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retrieval algorithms for AI search capabilities,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natural language processing techniques to improve data accuracy and reduce response latencies.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reliability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on-time delivery of features and adherence to evolving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 infrastructure as code (IaC)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provision services efficiently within our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services, ensuring efficient data management and retrieval to support our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functionality into user dashboards, allowing for real-time monitoring of user data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to integrate AI workflows into their applications, fostering a knowledgeable team focused on innovation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secure coding standards and practices to safeguard user data and enhance the cybersecurity posture of our applications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full-stack capabilities by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and scalability for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workflows, ensuring smooth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data-driven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that improved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security teams to integrate secure coding practices into our development process, focusing on protecting sensitive data and compliance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scripts and automation tools that improved data processing efficiency by automating repetitive tasks and thereby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loops and analytics via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and improve overall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sprint planning and retrospectives to actively promote transparency and continuous improvement in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full-stack applications to enhance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build secure applications that comply with necessary regulations,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patterns and algorithms for application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cleaner code and faster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infrastructure by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overall application performance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user manuals for software applications developed, ensuring clarity on usage and deployment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focusing on adherence to best practices and code quality standards, strengthening team output and delivering maintainable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workflow efficiency, leading to shorter release cycles and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training and knowledge-sharing sessions on emerging tech trends in software development and deployment practices,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