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and passionate Senior Full-Stack Software Engineer with over 8 years of comprehensive experience designing, developing, and deploying robust microservices and modern web applications. Expert in building scalable solutions using the latest technologies, ensuring high-quality code and optimal performance. Excels in agile environments with a collaborative spirit to drive architectural decisions and strive for continuous improvement to align technological advancements with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AngularJS, Django,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Ghost Inspector,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VS Code, Xcode, Android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OOP,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Hosting: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Key contributor in developing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single-page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and reducing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microservice applications, streamlining the development workflow and increasing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transitioning legacy applications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completing the migration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95% code coverage and enhancing the overall code quality of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architecture design discussions, advocating for sustainable practices and alignment with business strategies, maximizing resource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Ghost Inspector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UI testing, reducing regression testing time by 40% during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various external services and enhancing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learning and skill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quicker deployments and greater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teams to define project requirements and user stories,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management and tracking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that upheld coding standards and best practices, significantly increasing code maintainability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AWS cloud solutions for application hosting and storage optimization, leading to cost reductions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integrating third-party APIs and libraries to enhance functionality and user satisfaction.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 customer-facing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effective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code quality and performance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developers to establish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architecture and client-server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predictable state transitions and smoother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cross-browser compatible solutions fronted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accessibility and interface adaptability.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on sustainable software practices, promoting an eco-friendly approach to digital solutions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intern-level features for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projects, focusing 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that improved the UI.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small-scale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proficiency in web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ensure efficient data flow and storage for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peer-reviewed code submissions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reliability and maintenance, refining problem-solving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manual testing procedures, gaining hands-on experience in ensuring functional quality of applications while maintaining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meetings to gather project requirements and presented findings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through presentations on best coding practices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