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Software Engineer with over 8 years of experience in delivering innovative software solutions and a strong commitment to sustainability. Expertise in developing high-performance SaaS platforms using cutting-edge technologies. Demonstrated ability in collaborating with cross-functional teams to achieve business and environmental impacts.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Angular,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Ghost Inspector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Functional Programming, Microservices, Service-Based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optimize environmental decision-making for clients,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frequency and platform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single-page applications, ensuring seamless integration with backend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service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blue/green deployments, enhancing system uptime and allowing for rapid iterative development of features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secrets management, protecting sensitive user data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transaction latency by 20% through effective indexing strategies and ORM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frameworks surrounding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maintain high standards of software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designers, to drive architectural discussions, enhancing platform capabilities aligned with sustainability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training and mentorship of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practices, enhancing team capabilities and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performance bottlenecks in the codebase, leveraging profiling tools to enhance overall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new data analytics microservice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Data Warehousing, leading to improved data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a version-controlled setup of the application layer and a faster recovery strategy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drove the application of best practices in software architecture and deployment within Agile sprints, adhering to coding standards, and ensuring alignment with the company’s sustainability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customer-focused applications, enabling faster client onboarding processes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with existing applications to streamline the development workflow, which enhanced collaboration between frontend and backend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legacy functionality while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facilitating a smoother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performance, implementing best practices such as indexing and query optimization, which improved the efficiency of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and improved rollback strategies for failed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 for multiple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reliability and performance through rigorous testing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maintaining TDD practices throughout the development life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 by automating routine tasks and providing a centralized dashboard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adaptation of web applications from traditional architectures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enhancing maintainability and scalability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performance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faster page load times and a better user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engineers to develop an internal library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existing APIs, streamlining service communications and improving data transfer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for scalable cloud hosting solutions, ensuring alignment with best practices in server management and resource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