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Full-Stack Software Developer with over 8 years of experience in architecting and implementing scalable software solutions. Proficient in the complete software development lifecycle (SDLC) with a strong focus on delivering high-quality, user-friendly applications optimized for performance and maintainability. Committed to leveraging technical expertise in combination with best practices to enhance technology landscapes for government and enterprise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Django, Node.js,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IAM, AWS CLI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 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applications, ensuring data protection and compliance with federal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which reduced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virtual machine provisioning,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object storage,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database management, enhancing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 meetings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effective communication and project tracking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develop acceptance tests, resulting in the successful implementation of software solutions that met 100%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environment consistency and simplifying application deployments across various stages of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process improvement initiatives, enhancing documentation practices which led to a 20% reduction in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applications, ensuring secure transaction processing with minimal disruption to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delivered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clear and concise guidelines for future integrations, which increased developer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identify and troubleshoot complex application bugs across both front-end and back-end systems, reducing ticket resolution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user experiences that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from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deployments and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through adept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efficiency and enhancing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refine application interfaces, integrating rich media and interactive elements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web services that interacted seamlessly with front-end frameworks, ensuring a robust and scalable solution architecture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software documentation, improving knowledge sharing and project continuity through well-maintained wikis and comment documentation in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workflow and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engineers, focusing on skills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solutions by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managing databases and static content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sensitive data, following strict security protocols and compliance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visually appealing and functionally robust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progress and team productivity, which streamlined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comprehensive suite of API documentation, improving integration processes and reducing developer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deployments and operational troubleshooting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during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brainstorming sessions to design software solutions that met complex client requirements and user needs, focusing on innovation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all API endpoints performed as expected prior to production rollout.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