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Full-Stack Engineer with over 8 years of experience in delivering high-quality web applications. Proficient in creating intuitive user interfaces and scalable backend systems, leveraging modern technologies for optimal performance. Strong collaborative skills with a passion for enhancing user experience and product scalability.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API Development, Cloudflare Workers,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Docker, Webpack,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Microservices, Serverless Architecture,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Collaboration, Communication, Problem Solving, Time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user-centric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 design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an edge-first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handle rapid traffic increases and improve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interactive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improved overall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user authentication solution by integrating third-party services and adhering to security protocols for GDPR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delivery speed and quality through effective communication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best practices to uphold high standards in the development of clean,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performance by identifying bottlenecks and proposing targeted solutions using monitoring tools,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integrity and a seamless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parts of the software architecture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effectively by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Linear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progress tracking and communication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continuous integration workflows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pipelines, boosting deployment frequency and reducing disaster recovery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marketing interfaces, increasing conversion rates by 15% with visually appealing component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design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user testing sessions to refine product concepts based on user feedback, ensuring alignment with customer needs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delivering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optimal performance, resulting in a user satisfaction increase of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for various internal tools and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processes and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maintained server environments in AWS to support project needs and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mentorship programs to uplift coding standards and knowledge across the team, fostering a culture of collaboration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interface design projects ensuring code quality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overall user experience through interactive elements.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best practices in both front-end and back-end development, including TDD and Agile workflows, to drive project completion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standards for all APIs developed, enabling seamless integration for future projects and improved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project stakeholders to gather requirements and provide technical solutions that align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microservices architectures which improved application scalability and reliability using containerization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streamlined communication between front-end and back-end systems, leading to faster application response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development teams to conduct sprint planning, daily stand-ups, and retrospectives, contributing to a continual improvement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and collaboration among team members, ensuring robust code history and traceability.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and integration tests to ensure application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creating and maintaining clear deployment documentation and architecture diagrams, simplifying knowledge transfer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experience improvements by debugging and refining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greater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performance metrics and align on project goals and timelines, fostering an environment of proactive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