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Engineer with extensive experience in building user-oriented solutions and robust backend APIs. Proven ability to thrive in agile, asynchronous environments while implementing innovative features using cutting-edge technology stacks. Passionate about helping teams deliver high-quality software and impactful AI infrastructure.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 ES6, TypeScript, HTML5, CSS3, Sass, Material-UI, Tailwind CSS,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GraphQL, RESTful APIs, PostgreSQL, MongoDB, SQL, NoSQL,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CI/CD Pipelines, Git, GitHub Actions, Jenkins, Terraform, Linux, Nginx,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Test-Driven Development (TDD), Continuous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Asynchronous Communication, Slack, Notion, Linear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server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dynamic data manipulation and retrieval, optimizing queries and reducing latency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and transitioned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fetching, leading to a 25% decrease in network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containerization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enhancing deployment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maintainability, achieving over 85%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develop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modern UI/UX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asynchronous team meetings and code reviews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collaborative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profiling and optimization techniques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RESTful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clarity and usability for internal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creation and management of infrastructure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services into applications to monitor and improve user interactions in real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workflows and improved user satisfaction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using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enabling seamless communication between front-end and back-end services, resulting in better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responsiveness and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refine requirements and ensure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code review practices to enhance software quality and integrate best practices,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solutions by refactoring code and improving load times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data caching.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S3 for storage and EC2 instances for hosting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management and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data processing tasks for backend functionality, contributing to improved automation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greatly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 and reporting.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