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Full-Stack Engineer with extensive experience in developing user-friendly applications and robust backend systems. Proficient in React, Next.js, and server-side technologies. Strong proponent of TypeScript and scalable API design, delivering high-quality software that meets the needs of modern users within the AI infrastructure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CSS, HTML,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Cloudflare Workers, Deno, Express.js, MongoDB, SQL, Docker,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Docker, Jest, Postman, Redis, Webpack, Babel,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Remote Work, Asynchronous Communication, Problem Solving, Agile Development, Code Review,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user requirements into seamless experiences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scalable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 latency and high availability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front-end components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strong typing, leading to a 20% reduction in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stakeholders to implement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frameworks, improving customer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clean code practices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and optimized front-end rendering processes, utilizing tools like Chrome DevTools to ensure rapid load times and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resulting in faster releases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stability and reliability of front-end components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while coordinating with cross-functional teams to deliver multiple user-facing features within deadlines, aligning with a remote-friendly work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leading to a smoother interaction between frontend and backend systems, reducing unnecessary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API performance and resolve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state handling and enhanced overall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technical processes and standards to support ongoing maintenance and further development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debugging sessions across the stack, harnessing tools like Webpack and Babel to streamline the production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features that improved system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transactions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scrum meetings while collaborating with UI/UX teams to enhance product design strategies and efficiencies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pull requests, and collaborating across multiple teams effectively to integrate new features into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and performance by recommending best practices and securing peer reviews on submitted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user authentication processes and secure data transfer mechanisms in applications to uphold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functionality and deliver a defect-free product to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that catered to end-user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technical specifications and develop high-quality software solutions that align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by performing code reviews and implementing feedback mechanisms to enhance software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discussions and brainstormed solutions to engineering challenges, encouraging innovative thinking and problem-solving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sprint planning and backlog grooming sessions to align project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gaining insights into system interoperability and user experience design priorities.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