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Full-Stack Developer with extensive expertise in building advanced software solutions, particularly in crowdfunding platforms. Proven ability to design and implement secure, scalable systems leveraging a diverse tech stack that includes WordPress, React.js, and modern payment processing technologies. Adept at collaborating with cross-functional teams to deliver efficient, high-performing code in remote work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jQuery, Node.js, Express.js,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AWS,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PayPal, Authorize.Net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crowdfunding platforms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 integrations with external payment systems to enhance user experiences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developed bespoke plugins tailored for client specifications, optimizing for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requirements into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bases to improve maintainability, performance, and scalability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coding standards were met while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efficient application delivery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build robust, test-driven development routines for critical functionality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integration and delivery,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validating functionality and performance of payment gateways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crowdfunding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application features, delivering improvements iteratively under Agile methodologies, focusing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systems to facilitate cross-team knowledge transfer and support continued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systems securing user data leveraging industry-standard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focused on enhancing user engagement,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external APIs into client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communication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rapid data retrieval and manipulation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payment processing integrations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transactions for client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align software development processes with organizational business goals, employing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interactive web interfaces, utilizing front-end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internal tooling projects aimed at improving developer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bases for performance by employing code minification techniques and asynchronous loading.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strong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functionality with custom plugins and themes.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development teams on various projects, enhancing project visibility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 integrations ensuring robust data management and reporting capabilities as part of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quality assurance processes using unit-testing frameworks, ensuring code reliability and reduced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by sharing knowledge of best practices in coding standards and project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meetings to gather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troubleshot application performance to optimize response times and user satisfaction.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