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Full-Stack Developer with over 8 years of experience in delivering innovative and efficient software solutions. Expertise in modern web technologies, seamless API integrations, and cloud platforms, with a proven record in enhancing user experiences and optimizing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Travis CI,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HTTP/HTTPS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Scrum, TDD, Bash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by 30% through responsive design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and seamlessly integrated third-party APIs with a focus on security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(Lambda, S3)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deploying microservices, improving uptime by 25% through autoscaling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of agile methodologies, facilitating daily stand-ups and sprint reviews, resulting in a 20% improvement in team productivity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product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solutions, optimizing database queries that improved overall application performance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which significantly reduced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architecture to transition from monolithic to microservices structure,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enhanced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application functionality and boost performance metrics in various projects, accelerating development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reducing data retrieval times by 50% across several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architectural discussions, advising on technology selection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leading to streamlined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RESTful API design, enhancing input validation and error handling, which reinforced security and improved user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deliver tailored software solutions that directly aligned with client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robust backend systems that handled thousands of concurrent users without performance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through intuitive UI components and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interact with various frontend applications, ensuring seamless data exchange and transactional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transition legacy systems to modern frameworks, consolidating deployment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practices, resulting in faster rollout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schema design and optimization for various SQL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under load during peak business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cross-functional teams to define product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monitoring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reduction in incidents through proactive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achieving significant increases in test coverage and reducing manual testing time by over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in cloud applications, facilitating seamless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documentation and API version control to support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structures for better querying performance, contributing to improved application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while gradually integrating new technologies, providing template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bridge.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interactive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ensure technical feasibility of designs, achieving higher user satisfaction rates through refined application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 to ensure high-quality deliverables and minimize regression bugs during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microservices architecture with a focus on data communication protocols, improving overall application modularity.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