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full-stack software engineer with over 8 years of experience in delivering reliable web solutions and enterprise-grade applications across various sectors. Expert in collaborating with agile teams, leveraging modern tools and technologies to enhance user experience and product efficiency. Comprehensive background in AI, NLP software integration, and providing technology solutions within healthcare and data science domains.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3,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Django, Flask, Node.js,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Virtualization: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Jupyter, CI/CD, GitHub, PostgreSQL, MongoDB, Redis, RabbitMQ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Test-Driven Development (TDD), Behavior-Driven Development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Platform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implementation of a microservices-based web application using </w:t>
      </w:r>
      <w:r w:rsidRPr="00C3688B">
        <w:rPr>
          <w:rFonts w:ascii="Arial" w:hAnsi="Arial" w:cs="Arial"/>
          <w:b/>
          <w:color w:val="424242" w:themeColor="text1" w:themeShade="BF"/>
          <w:sz w:val="20"/>
          <w:szCs w:val="20"/>
        </w:rPr>
        <w:t xml:space="preserve">Python 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efficiency and scalability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orchestrated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enhanced deployment speed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code quality and team collaboration by implementing </w:t>
      </w:r>
      <w:r w:rsidRPr="00C3688B">
        <w:rPr>
          <w:rFonts w:ascii="Arial" w:hAnsi="Arial" w:cs="Arial"/>
          <w:b/>
          <w:color w:val="424242" w:themeColor="text1" w:themeShade="BF"/>
          <w:sz w:val="20"/>
          <w:szCs w:val="20"/>
        </w:rPr>
        <w:t xml:space="preserve">Git flows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enforced </w:t>
      </w:r>
      <w:r w:rsidRPr="00C3688B">
        <w:rPr>
          <w:rFonts w:ascii="Arial" w:hAnsi="Arial" w:cs="Arial"/>
          <w:b/>
          <w:color w:val="424242" w:themeColor="text1" w:themeShade="BF"/>
          <w:sz w:val="20"/>
          <w:szCs w:val="20"/>
        </w:rPr>
        <w:t xml:space="preserve">code reviews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issue tracking processes to streamline development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integrated RESTful APIs for front-end applications leveraging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interaction while managing backend processes with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testing frameworks to reduce deployment times by 40% and ensure high-quality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integrate </w:t>
      </w:r>
      <w:r w:rsidRPr="00C3688B">
        <w:rPr>
          <w:rFonts w:ascii="Arial" w:hAnsi="Arial" w:cs="Arial"/>
          <w:b/>
          <w:color w:val="424242" w:themeColor="text1" w:themeShade="BF"/>
          <w:sz w:val="20"/>
          <w:szCs w:val="20"/>
        </w:rPr>
        <w:t xml:space="preserve">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into the healthcare application, resulting in a 25% increase in processing speed of clinical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migrations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decreased retrieval times by 50% for large datasets and improved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Docker containerization and CI/CD best practices, increasing team efficiency and understanding of development ecosystems.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frontend dashboard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UI frameworks to enhance the user experience, receiving praise from stakeholders for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distributed task queues using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asynchronous processing, aiding in scaling background jobs efficiently and reliably.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service health and proactively manage infrastructure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a project utilizing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in Python to derive insights from healthcare datasets, aligning with company missions towards advancing data science in medicine.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Linux server performance and reliability by scripting automation tasks and monitoring service uptime with custom scripts.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to define standards and best practices for developing reliable web applications, ensuring alignment with modern technological advancements.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scalable web applications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seamless data integration for various projects while focused on optimizing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effective CI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particularly agile methodologies to facilitate iterative testing and deployment for swift project completions.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engagement via responsive web design principles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JavaScript frameworks contributing to a robust user interface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across teams to deliver quantifiable outcomes in software solutions, aligning development practices with clients’ needs and project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cloud technology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deployment on scalable instances and optimized backend services, achieving significant cost savings without compromising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strategies that improved application load times and minimized response times during high traffic scenarios, ensuring optimal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comprehensive code reviews and mentor junior developers on industry best practices, leveraging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for efficient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code and enhancements to open-source projects, demonstrating commitment to community and continued professional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 security solutions, applying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enhance software delivery processes while maintaining high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2.0 for secure API integrations which improved data protection and user access management for cloud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documentation for developed software components and architectures to ensure clarity and efficiency in ongoing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systems by migrating existing solutions to modern web frameworks, enhancing performance, and providing ongoing support to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lifecycle management functions for a secure access platform, employing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components, enhancing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successfully integrate third-party authentication services enhancing security protocols along with software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debugged complex software systems,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quality standards, boosting reliability across various integrations.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aimed at improving team performance in agile practices, enhancing productivity across cross-functional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