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 Stack Engineer with a strong background in creating scalable web applications, specializing in TypeScript and JavaScript, and extensive experience with WebRTC technologies. Proven ability to deliver high-quality software solutions aligned with business goals and proficient in a variety of development frameworks and tools.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Vue.js,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Kubernetes,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Real-time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WebRTC, Socket.IO, Twilio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Nginx, Redis,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enhancing maintainability and reducing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WebRTC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for real-time audio and video communication, significantly increasing user engagement by providing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that supported mobile and web applications, optimizing data retrieval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microservices, improving deployment efficiency and scaling capabilities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Negotiated and integrated third-party APIs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messaging services, enhancing communication features in applications, resulting in a 15% user increase in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SQL and NoSQL databases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performance through optimized queries and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Continuous Deployment (CI/CD)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load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scripts to ensure applications can handle high traffic loads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and mentored junior developers in utilizing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knowledge sharing and technical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processes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meetings and code reviews, enhancing team productivity and cohesion.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application monitoring and logging through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quick troubleshooting and performance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technical documentation and user manuals, ensuring project continuity and team alignment on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components for client-facing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rapid push for responsive design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create and maintain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integration and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feedback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with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repositories and code reviews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adoption of Agile methodologies,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project delivery timelines and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Designed, developed, and deployed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decrease regression issues during software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 meetings to gather requirements and feedback, directly translating client needs into technical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cloud-based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features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various microservices within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ensuring scalability and high availability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API integrations with stylesheets and third-party libraries, enabling more efficient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and reliability across the application stack.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responsive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consistent and user-friendly experience across all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clarify requirements and validate solutions, focusing on deliverables that meet their standards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authentication tools to streamline user login processes, enhancing overall security and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