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over 8 years of experience in developing and operating cloud-native applications. Proven ability to create responsive web applications and backend APIs, leveraging extensive knowledge of AWS services and full-stack development environments. Strong communicator with a deep commitment to engineering excellence and user-centered design, eager to drive customer-facing infrastructures and data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RDS,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Cognito, AWS Glue,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Web Design,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AWS Athena, ETL Processes,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distributed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customer-facing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streamlined data sharing processes across different platforms, enhancing user experience and reducing page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scalable data storage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Product and Design teams to create an immersive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mockups and conducting user testing to improve functionality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engineering practices focusing on security and performance optimization for client data applications in AWS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knowledge and reducing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analytic reporting capabilities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Athena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processing and insights from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engineering roadmaps, aligning product objectives with sustainable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ensure interoperability between different system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debugging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security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customer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infrastructure costs and improve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systems and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sharing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resulting in a 50% increase in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to implement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backend service that supported inventory management systems for retail clients, improving order processing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data store and created integration with existing legacy systems to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for continuous integration and delivery, ensuring high-quality code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applications, enhancing communication between client and server-side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a microservices architecture, improving scalability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applications that improved client engagement and user satisfaction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contributing to sprint planning and retrospectives to enhance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a more intuitive onboarding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that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mobile-responsive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user experience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to provide additional functionalities and services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paired programming sessions, contributing to a 15% reduction in bugs reported by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documentation and user guides for software applications, leading to better client understanding and improved support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implementation of machine learning algorithms for client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enhanced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querying and management,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quality assurance team in testing and deploying new features, helping to capture edge cases before production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