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Engineer with extensive experience in backend development, specializing in TypeScript and AWS technologies. Proven track record of delivering high-quality software solutions while focusing on security best practices. Adept at collaborating with cross-functional teams to deliver robust mobile applications that enhance user experience and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Node.js,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the Feeld mobile app by architecting and implementing robust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 and GraphQL endpoints, enhancing data retrieval efficiency for the mobile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reduce latency for user-generated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resulting in a streamlined deployment process and reduced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security practices adhering to OWASP guidelines, successfully mitigating potential attack vectors and enhancing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quicker release cycles and improved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led technical discussions to promote best practices in development,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and reliability of the deployed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faster access to user data, which improved application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performance tuning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increasing system reliability through proactive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collaborating closely with frontend developers on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mobile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driving the adoption of Agile methodologies in project management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transparency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backend technologies and best practices, fostering an environment of continuous learning and personal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transitions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intuitive user interfaces and efficient server-side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to enhance the functionality of client applications, ensuring seamless user interaction and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S3 for storage solutions and EC2 for hosting backend services, improving application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SQL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integrity and security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of monolithic applications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deployment frequency and reduced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accelerate website performance, yielding a 25% reduction in average page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DevOps practices,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orchestrating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by building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secure access to application resources while maintaining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backlog management and sprint planning, ensuring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translate designs into functional software components,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aesthetic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web applications, employing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automation, ensuring reliability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Faciliated knowledge sharing sessions to train team members on best practices in security and development frameworks, building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analysis and tuning of applications,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and diagnostics.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