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Engineer with a strong focus on backend development leveraging TypeScript and AWS technologies. Proven expertise in building inclusive, human-centered applications while adhering to security best practices to enhance user experiences in intimacy and relationships.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NestJS,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EC2, AWS RDS,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Android, iOS,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Penetration Testing, Secure Coding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Sprint Planning, CI/CD, Microservices, Architecture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secure, scalable backend architecture for a multi-platform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30%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mobile development teams to integrate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into existing systems, enhancing cross-platform compatibility for iOS and Android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logging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transaction traceability and reducing debugging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securing API endpoints against vulnerabilities such as XSS and CSRF, adhering to best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enhanced code reliability and reduced the regression test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querying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average response times by 25% through indexing and query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of new features and minimizing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and led code reviews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increased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creating highly responsive and interactive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data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backend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and security measures, fostering knowledge-sharing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 while supporting a large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RESTful services to integrate third-party APIs, ensuring seamless connectivity and data exchange with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reliability, facilitating smoother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microservices architecture, resulting in a 50% decrease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develop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frontend and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performance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significantly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environments, facilitating smoother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enhance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low latency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web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across modern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cloud technologies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delivery of services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the debugging and troubleshooting efforts for various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coding skills by adhering to best practices through pair programming and daily stand-ups, ensuring high-quality outputs and timely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