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over 7 years in building scalable web applications. Proven expertise in both backend and frontend technologies, specializing in Python, Django, and React. Adept at collaborating with cross-functional teams to deliver user-centered solutions and maintain high-quality code standards. Strong mentor with a focus on code scalability and maintainability, championing innovation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OAuth2, Microservices,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for digital therapy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insurance eligibility features, integrating with external providers to ensure real-time data validation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conceptualize user stories and translate them into deployable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database migrations and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25% through optimized data structures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 environments, streamlining deployment processes and ensuring consistent application behavior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efficient branch management,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agile projects, effectively managing stakeholder communications and ensuring delivery of scalable and maintainable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into applications by implementing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health checks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initiative for code review processes, enhancing code maintainability and encouraging knowledge sharing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seamless deployment to AWS and ensuring consistent environment configurations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for operational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processes around insurance claim handling, reducing manual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iterative development methodologies, continuously refining application features based on user feedback to enhance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evaluated and integrated new technologies into the development stack, keeping pace with industry trends to improve the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services, enabling real-time data updates for user profiles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compliance measures,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data transmission, ensuring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tasks to enhance code readability and maintainability while applying best practices consistently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participate in scrum events, facilitating effective communication and sprint planning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architectures for scalable application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and maintenance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more frequent code deployments with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for junior developers and provided constructive feedback to improve their technical skills and overall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accessible web applications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users with disabilities.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techniques to secure user data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data caching layer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decrease in database load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identify and document software requirements and create development estimates based on those requirements using agile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shell scripts for automating deployment processes, reducing deployment times and minimizing human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programs for new staff, guiding them through onboarding processes and familiarizing them with technical expectations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improve system observability by implementing logging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resulting in enhanced debugging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RESTful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consumed by mobile applications, ensuring robust backend services and seamless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