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Full Stack Engineer with over 8 years of expertise in both frontend and backend development, specializing in web3 and blockchain technologies. Proven ability to design and implement sophisticated dApps and architectures across various ecosystems with strong client-facing communication skills. Seeking to leverage extensive knowledge of JavaScript frameworks and cloud deployment in a remote-first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Rust,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Web3.js, Ethers.js, Anchor framework, @solana/web3.js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Hardhat, Foundry, OpenZeppelin, Metaplex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Microservices, RESTful APIs,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over 15 sophisticated decentralized applications (dApps) leveraging </w:t>
      </w:r>
      <w:r w:rsidRPr="00C3688B">
        <w:rPr>
          <w:rFonts w:ascii="Arial" w:hAnsi="Arial" w:cs="Arial"/>
          <w:b/>
          <w:color w:val="424242" w:themeColor="text1" w:themeShade="BF"/>
          <w:sz w:val="20"/>
          <w:szCs w:val="20"/>
        </w:rPr>
        <w:t xml:space="preserve">Web3.js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Ethers.js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Ethereum-based projects, ensuring optimal performance and user experience through efficient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modern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 architectures, integrating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fetching and real-time updates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cross-chain interactions between Ethereum and Solana networks using </w:t>
      </w:r>
      <w:r w:rsidRPr="00C3688B">
        <w:rPr>
          <w:rFonts w:ascii="Arial" w:hAnsi="Arial" w:cs="Arial"/>
          <w:b/>
          <w:color w:val="424242" w:themeColor="text1" w:themeShade="BF"/>
          <w:sz w:val="20"/>
          <w:szCs w:val="20"/>
        </w:rPr>
        <w:t xml:space="preserve">Anchor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explored dynamic gas management solutions within ecosystems.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complex client engagements by consulting on technical tradeoffs and guiding project scopes using extensive experience with stakeholders and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 efficiencies by implementing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deployment times for dApp updates while maintaining project timelines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responsive UI components that adhere to design specifications, improving overall application aesthetic and usability scores by over 20% in user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code reviews and architecture discussions, contributing to knowledge sharing sessions that elevated team proficiency in blockchain technology and web3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for smart contract development in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experimentation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bridge web2 and web3 solutions, utilizing cloud services like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and scale applications efficiently across varied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and led workshops on using </w:t>
      </w:r>
      <w:r w:rsidRPr="00C3688B">
        <w:rPr>
          <w:rFonts w:ascii="Arial" w:hAnsi="Arial" w:cs="Arial"/>
          <w:b/>
          <w:color w:val="424242" w:themeColor="text1" w:themeShade="BF"/>
          <w:sz w:val="20"/>
          <w:szCs w:val="20"/>
        </w:rPr>
        <w:t xml:space="preserve">OpenZeppelin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smart contract security auditing, ensuring best practices were followed for high-stakes financial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alerting mechanisms using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allowing for real-time performance insights and proactive issue resolution across application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wallet authentication mechanisms within dApps, utilizing </w:t>
      </w:r>
      <w:r w:rsidRPr="00C3688B">
        <w:rPr>
          <w:rFonts w:ascii="Arial" w:hAnsi="Arial" w:cs="Arial"/>
          <w:b/>
          <w:color w:val="424242" w:themeColor="text1" w:themeShade="BF"/>
          <w:sz w:val="20"/>
          <w:szCs w:val="20"/>
        </w:rPr>
        <w:t xml:space="preserve">MetaMask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Phantom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transactions while enhancing the user consent workflows in line with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experimented with new </w:t>
      </w:r>
      <w:r w:rsidRPr="00C3688B">
        <w:rPr>
          <w:rFonts w:ascii="Arial" w:hAnsi="Arial" w:cs="Arial"/>
          <w:b/>
          <w:color w:val="424242" w:themeColor="text1" w:themeShade="BF"/>
          <w:sz w:val="20"/>
          <w:szCs w:val="20"/>
        </w:rPr>
        <w:t xml:space="preserve">dApp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frameworks, presenting findings to the team and adapting workflows to ensure cutting-edge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educational materials for onboarding new hires to the team, focusing on blockchain fundamentals and the technical stack utilized for a variety of client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scalable backend solutions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multiple client projects, ensuring efficient API creation and management that streamlined overall application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 backend systems to facilitate scalable data storage solutions, leveraging aggregation pipelines to enhance data retrieval speeds.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effectively managing tasks and ensuring transparency in project status among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authentication and authorization systems leveraging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enhance application security and user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establish robust application architectures, leading to a 25% increase in project delivery efficiency and client satisfaction scores.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Experimented with service-oriented architecture models to foster reusability of components while decreasing redundancy across projects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containerization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and efficiency by implementing unit and integration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defect rates down during testing phases for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web applications, consistently updating systems and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performance and align with best development practices.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web application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within Agile teams to deliver functional UI interfaces that improved client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 meetings, sprint planning, and retrospective sessions to ensure all team members were aligned with project deliverables and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management and collaborative work, ensuring all changes were documented and merged efficiently with minimal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RESTful API integrations for frontend applications, connecting databases and third-party services while optimizing for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testing sessions to gather feedback on application usability, iterating on designs using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Material-UI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improved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documentation for new hires focusing on the use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a knowledge-sharing environment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team members on maintaining project documentation and project repositories on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all development cycles were well-documented and traceable.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application errors, performing root cause analysis and systematic testing strategies to deliver optimal solutions to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