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solutions-driven Senior Full Stack Developer with over 8 years of experience in building scalable web applications using React, Ruby on Rails, and modern JavaScript frameworks. Proven track record in delivering optimized code, improving UI/UX performance, and ensuring effective server-side logic to enhance user experience. Adept in collaborating with cross-functional teams to align technical specifications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Webpack, Sass,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PostgreSQL, RESTful APIs, GraphQL, Node.js, Express.js, Background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Capybara, Jest, Mocha, Chai, Cypress, Selenium, Automated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and implemented styling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standards were met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complex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server-side performance and enhancing application scalability by leveraging background job processing with Sidekiq.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refactoring over 20,000 lines of code for improved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RSpec and Jest, achieving 100% code coverage for both front-end and back-end, significantly reducing the number of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visuals across all platforms and devices with a focus on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Docker, and CI/CD tools, reducing deployment times by 30% and improving release cycle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adhering to best coding practices and documentation standards, promoting a culture of quality and collaboration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queries for performance, and ensuring data consistency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into front-end components to enhance visibility and user engagement, leading to a 25% increase in site traffic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including Sprint Planning and Retrospectives, ensuring alignment between the product roadmap and development priorities, improving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API integrations for external services, enhancing the functionality of the platform and streamlining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DevOps practices by implementing infrastructure as code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cloud resource misconfigurations.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team environment focused on personal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explored and adopted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keep the tech stack innovative and responsive to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applications, ensuring adherence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system scalability, which allowed for a 20% increase in application load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contributed to architecture discussions, ensuring that best practices for coding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were implemented, improving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seamless integration with front-end technologies and third-party services while ensuring secure data handling and storage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RSpec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functionality of applications, implementing TDD practices, which led to higher code reliability and fewer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directly with clients to gather requirements and translate them into user stories, ensuring alignment with business objectives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legacy codebase maintenance by refactoring and optimizing code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performance by up to 30% in relevant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user-driven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jQuery, improving overall user experience and engagement metrics.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analyzing user behavior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insights to enhance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optimized complex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reporting, aiding in insights-driven decision making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contributing to daily stand-ups and sprint retrospectives, continuously aiming to improve team productivity and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within web applications built on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timely and effective resolutions to customer-reported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coupled with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backend, aligning with responsive design standards for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containerization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back-end processes and built internal wikis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knowledge sharing and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