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with 6+ years in designing, developing, and optimizing scalable web applications using Python, Django, FastAPI, React.js, and PostgreSQL. Proven expertise in creating high-performance systems and implementing secure API integrations to support responsive user interfaces. Eager to leverage diverse technical skills in a collaborative and innovative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FastAPI, React.js, Redux,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Problem-solving, Collaboration, Mentorship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for over 100,000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improving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documented *RESTful APIs*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frontend and backend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optimizing complex queries and enhancing data retrieval speeds by 40% through efficient index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user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privacy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incorporate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streamlining the development workflow, and reducing deployment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develop high-fidelity prototypes, ensuring alignment with technical feasibility and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integrated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code coverage on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application functionality, including payment processing and user analytics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contributing to sprint planning and retrospectives to refine workflows and improve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coding and API integrations,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scalable architecture, ensuring optimal performance and maintainability of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align development with business objectives, prioritizing features based on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best practices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and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interactivity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 and scalability in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 and reliability of all deployed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refactoring initiatives, reducing technical debt and improving application maintainability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DevOps teams to implement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deployment processes and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 collaborations to deliver projects that adhered to agile development principles.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cybersecurity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robust back-end services for interactive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to optimize the deployment of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cost 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engagement by developing innovative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modern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