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accomplished Full Stack Developer with over 8 years of experience in creating innovative software solutions in various domains including health services. Skilled in Object-Oriented Design, Cloud Technologies, and Agile methodologies. Committed to leveraging technology to improve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5+, Angular 16+,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Test Driven Development, Domain Driven Design,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Singleton, Factory, Repository, Observer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and backend services, leading to a 25% reduction in response time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code quality and stability,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build scalable solutions, optimizing resource utilization and cutting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conceptualize and develop innovative solutions that enhance service delivery in health 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improve system modularity and reusability, resulting in easier maintenance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effective domain models that accurately capture business requirements, facilitating improved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implementing branching strategies, ensuring smooth team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features, ensuring a responsive and dynamic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code inspections to uphold best practices and design standards, fostering a culture of quality among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and guidance to junior developers, promoting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frameworks to adopt into projects, ensuring the solutions remain innovative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proactively address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for deployed systems, enhancing organizational knowledge and support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products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contributed to sprint planning, retrospectives, and daily stand-ups to ensure project alignment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design, implementation, and optimization, refining queries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to decompose complex applications into manageable services, improving scalability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regular code reviews, ensuring team adherence to coding standards and best practices, while providing constructive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streamlining user experience and extending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seamless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across multiple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elevating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deploying applications in a cost-effective and scalable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driving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engaging front-end interfaces for various web applications, emphasizing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modern web design patterns and responsive layouts,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processes in applications, utilizing industry standards to protect user data and maintain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for data retrieval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automation, contributing to quicker release cycles and reduced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key processes and technical designs, ensuring clarity and support for ongoing maintenance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