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experience in designing and implementing scalable enterprise applications. Proficient in both frontend and backend development, specializing in modern JavaScript frameworks and Java-based backend development, with extensive knowledge of Azure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16.8.6, Redux 4.0.1, TypeScript, CSS3, HTML5, AJAX, jQuery, RequireJS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 20.18.0, Express 4.19.2, Core Java, J2EE, Servlets, JSP, Hibernate 6.5, Spring Boot 3.26, Spring Data JPA, OpenJDK 21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Blob Storage, Azure SQL Server, Azure Service Bus, Redis Cache, Azure DevOps, API Management, API Gateway, Event Grid, Logic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TDD, BDD, OAuth2, SSO, Active Directory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Git, Docker, Kubernetes, Jenkins, ESLint 9.9.1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scalable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maintainability of applications, achieving a 40% reduction in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Azure DevOps pipelines for CI/CD, resulting in a 30% faster release cycle through automated testing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single-page applications, improving responsiveness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services, enhancing application interoperability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client-side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dynamic content loading and improved user interactions for a seamless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authentication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mechanisms for secure user access, achieving a 15%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storage and retrieval processes that improved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 Cache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faster data access for high-traffic applications, boosting application responsiveness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effective unit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quality, achieving over 95% code coverage during test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standardize application environments across development and production stages, reducing discrepancies and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on cloud-native solutions, pushing for designs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asynchronous messaging.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OpenJDK 21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performance increase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efficient data processing and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features that improved client-side processing, resulting in a more responsive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to ensure secure access management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Data 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access layers and minimize boilerplate code, accelerating development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end-user experience across mobile and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integration testing, enhancing system reliability and performance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API response times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load balancing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practices by managing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team collaboration on code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developer teams in delivering high-quality secure applications and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Servlets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cloud-native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integration tests to ensure functionality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APIs, enabling front-end applications to communicate seamlessly with back-end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