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Driven Senior Full Stack Developer with expertise in building scalable web applications. Proficient in Java, Angular, AWS Serverless architecture, and microservices. Adept at collaborating in cross-functional teams to deliver innovative technology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Node.js,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DynamoDB, Aurora DB,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Serverless, Git,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CMS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Drupal, Joomla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F5, NGINX, Web Content Accessibility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full-stack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Serverless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to enhance user experience and project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Aurora 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back-end services to improve data retrieval speed and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teams to translate business requirements into functional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service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responsive user interfaces that meet accessibility standards and enhance customer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ensure adherence to coding standards and best practices, improving team performance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sprint planning and daily stand-ups,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tracking progress and ensuring timely delivery of project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measures to protect sensitive user data, working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deployment and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web application portals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Single Sign-On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capabilities to streamline user authentication and improve system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applications for scalability by refactoring code, upgrading frontend technologies (using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), and enhancing backend capabilities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team workshops to encourage innovative solutions and discuss emerging technologies relevant to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operational documentation and system specifications in compliance with project requirements and client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through continuous testing and debugging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coding standards and best practices, driving team adoption of quality code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systems to modern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user engagement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front-end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project efficiency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in building scalable microservices that interfaced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application responsiveness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design and implement web applications adhering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Content Accessibility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improved existing applications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effective collaboration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agile project management to facilitate communication and track project progress accurately.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robust application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quality assessments, implementing best practices to enhance application security and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clients to gather requirements and designed solutions using technical specifications to meet business objectives.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and efficient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quality code through rigorous testing and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dynamic web applications that fulfill customer and client needs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processes, participating in sprint reviews and retrospectives to continuously improve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methods, enhancing release management and efficiency for application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implement innovative solutions for clients, ensuring projects are delivered on time and within budget.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training sessions on new technologies and methodologies to enhance team skill sets and improve overall technical competency.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user-friendly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mobile-first design principles for improved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responsive websites and applications by employing front-end technologies, improving load times and user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