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Full Stack Developer with over 5 years of experience specializing in developing scalable applications using C#, .NET Core, Angular, and cloud technologies such as Azure. Proven expertise in creating efficient SQL Server databases and CI/CD pipelines. Excels at problem-solving and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new enterprise-level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onboarding processes, achieving a 40% reduction in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solutions by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communication, improving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SQL Server databases and designed complex stored procedures, resulting in a 30% improvement in data retrieval times through optimized indexing and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the scalability and deployment efficiency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integrations and automated deployments, reducing manual errors and increasing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in software development, particularly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monitoring using Application Insights, leading to proactive identification of issues and reducing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and implement new features, resulting in over 25 major updates and enhancements during a fiscal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within the development team, facilitating better organization and faster turnaround on application updates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documentation standards, improving service interconnectivity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securing applications in cloud environments, implementing best practices for authentication and authorization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to shift towards a microservices model, improving system maintainability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outlining systems architecture and maintenance processes, aiding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 and increase operational efficiency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improving responsiveness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while reducing technical debt and ensuring compliance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responsive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practices in frontend development, which led to user satisfaction ratings exceeding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through effective query optimization and normalization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scalable solutions based on customer feedback, ensuring user-centric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regular updates and deployment cycles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documentation for legacy systems, enabling smoother transition for new developers and improving project handoffs.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business functions for internal tools, thereby improving operational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system design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modeling tools to accurately capture and document system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modeling and design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relationships and stored procedures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minimized defect leakage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sprint planning and assessments,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existing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efficiency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to users, streamlining issue resolution processes and improving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