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Software Engineer with over 8 years of experience designing, developing, and deploying AI-powered software solutions. Proven track record in leading cross-functional teams to deliver innovative cloud solutions. Expertise in modern technologies including React, Node.js, and machine learning frameworks, with a strong focus on scalable architectures and secure applications. Passionate about enhancing user experiences through intelligent AI features and optimizing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Java,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Hugging Face, LLMs, PyTorch, TensorFlow, Pinecone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Postman, WebSockets,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AI-centric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implemented document summarization and intelligent search functionalities, enhancing overall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scalable architecture for continuous integration and seamless deployment of AI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product managers to identify and evaluate high-impact AI opportunities,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that improved compliance workflows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interaction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optimizing access control and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response times by optimizing backend logic and asynchronous programming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98% code coverage and reducing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collaboration, crafting detailed technical documentation and training materials to upskill peers in the implementation of AI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serverless functions that streamline workflows, demonstrating an innovative approach to AI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participated in daily stand-ups to ensure alignment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evaluations of AI features, applying rigorous metrics to align with industry best practices and refine models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code reviews, advocating for clean code principles and software maintainability, leading to a 20% increase in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maintained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company’s lead in AI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diverse client projects, ensuring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AI features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enhancing the product offerings with advanced machine learning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implemented an agile development process, focusing on rapid delivery and quality assurance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craft engaging user interfaces,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of legacy systems resulting in reduced load times and increased user satisfaction via 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practices in cloud service utilization, configuration,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multiple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scalability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AI technologies, fostering an environment of continuous improvement and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automated workflows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processing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frontend development of a compliance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third-party integrations, addressing unique client needs and ensuring seamless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feedback sessions to gather insights, helping refine features adjusted to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within development life cycles, ensuring compliance with established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applications effectively, participating in continuous integration and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features and updated technical materials for new team members, ensuring efficient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