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Web Developer with extensive experience in crafting dynamic and responsive web applications. Demonstrated proficiency in modern technologies such as React, TypeScript, and GraphQL, with a deep focus on delivering high-quality user experiences. Proven track record of leading projects from concept to deployment, optimizing performance, and enhancing user engagement through innovative solutions. A strong advocate for Agile methodologies, dedicated to continuous improvement and collaborative development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JavaScript, TypeScript, HTML5, CSS3,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API, Apollo Client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speed by 30% through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frontend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retrieval, resulting in a 25% reduction in API call times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large-scale applications to ensure performance and maintainability, enabling a smoother user experience across the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A/B testing for UI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user engagement metrics by 15%, collaborating closely with UX teams to iterate on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GraphQL services to enhance data flow and user interactions,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operations that interacted seamlessly with frontend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through Agile sprints to deliver high-quality features within tight deadlines,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application bundle size by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tree shaking, leading to an enhanced performance on initial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test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in critical frontend components, greatly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implemented coding standards that uphold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UI/UX designs into implementable components, ensuring fidelity to the original prototypes and user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training sessions on new features developed, gathering feedback for further iterations and enhancements toward the product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in modern frontend practices, including accessibility (a11y) compliance and optimization techniques, fostering a culture of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teams in promoting DevOps practices, integrating CI/CD pipelines that reduced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and scale performance on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component-based architecture and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UI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reducing regression bugs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developed scalable REST APIs, ensuring high performance and responsiveness in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led Scrum meetings, resulting in improved team alignment and enhanced productivity through better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dynamic forms with validation and user feedback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scores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multi-browser testing, ensuring compatibility and performance optimizations on various platforms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 strategies effectively to streamline collaborative coding efforts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in frontend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plugins for enhanced user interface functionalities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project meetings and discussions to understand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frontend processes and user interactions, ensuring project continuity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